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EF65" w14:textId="77777777" w:rsidR="005D3499" w:rsidRDefault="005D3499" w:rsidP="005D3499">
      <w:pPr>
        <w:rPr>
          <w:rFonts w:ascii="Times New Roman" w:hAnsi="Times New Roman" w:cs="Times New Roman"/>
          <w:b/>
          <w:bCs/>
          <w:sz w:val="24"/>
          <w:szCs w:val="24"/>
        </w:rPr>
      </w:pPr>
      <w:r>
        <w:rPr>
          <w:rFonts w:ascii="Times New Roman" w:hAnsi="Times New Roman" w:cs="Times New Roman"/>
          <w:b/>
          <w:bCs/>
          <w:sz w:val="24"/>
          <w:szCs w:val="24"/>
        </w:rPr>
        <w:t>1.</w:t>
      </w:r>
      <w:r w:rsidRPr="000D72D0">
        <w:rPr>
          <w:rFonts w:ascii="Times New Roman" w:hAnsi="Times New Roman" w:cs="Times New Roman"/>
          <w:b/>
          <w:bCs/>
          <w:sz w:val="24"/>
          <w:szCs w:val="24"/>
        </w:rPr>
        <w:t>Personal data</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088"/>
      </w:tblGrid>
      <w:tr w:rsidR="005D3499" w:rsidRPr="000D72D0" w14:paraId="5F851E03" w14:textId="77777777" w:rsidTr="006D5774">
        <w:trPr>
          <w:trHeight w:val="365"/>
        </w:trPr>
        <w:tc>
          <w:tcPr>
            <w:tcW w:w="2552" w:type="dxa"/>
          </w:tcPr>
          <w:p w14:paraId="11BFEEEE"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Name (Arabic)</w:t>
            </w:r>
          </w:p>
        </w:tc>
        <w:tc>
          <w:tcPr>
            <w:tcW w:w="7088" w:type="dxa"/>
          </w:tcPr>
          <w:p w14:paraId="0B3DDE48" w14:textId="77777777" w:rsidR="005D3499" w:rsidRPr="008A0C9A" w:rsidRDefault="005D3499" w:rsidP="006D5774">
            <w:pPr>
              <w:bidi/>
              <w:spacing w:after="0" w:line="240" w:lineRule="auto"/>
              <w:jc w:val="center"/>
              <w:rPr>
                <w:rFonts w:ascii="Times New Roman" w:hAnsi="Times New Roman" w:cs="Times New Roman"/>
                <w:b/>
                <w:bCs/>
                <w:sz w:val="24"/>
                <w:szCs w:val="24"/>
                <w:rtl/>
                <w:lang w:bidi="ar-EG"/>
              </w:rPr>
            </w:pPr>
            <w:r w:rsidRPr="008A0C9A">
              <w:rPr>
                <w:rFonts w:ascii="Times New Roman" w:hAnsi="Times New Roman" w:cs="Times New Roman" w:hint="cs"/>
                <w:b/>
                <w:bCs/>
                <w:sz w:val="24"/>
                <w:szCs w:val="24"/>
                <w:rtl/>
                <w:lang w:bidi="ar-EG"/>
              </w:rPr>
              <w:t>طارق محمد زغلول سلام</w:t>
            </w:r>
          </w:p>
        </w:tc>
      </w:tr>
      <w:tr w:rsidR="005D3499" w:rsidRPr="000D72D0" w14:paraId="36C7FE8F" w14:textId="77777777" w:rsidTr="006D5774">
        <w:trPr>
          <w:trHeight w:val="365"/>
        </w:trPr>
        <w:tc>
          <w:tcPr>
            <w:tcW w:w="2552" w:type="dxa"/>
          </w:tcPr>
          <w:p w14:paraId="10DD393A"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Name (English)</w:t>
            </w:r>
          </w:p>
        </w:tc>
        <w:tc>
          <w:tcPr>
            <w:tcW w:w="7088" w:type="dxa"/>
          </w:tcPr>
          <w:p w14:paraId="11E91B46"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Tarek Mohammad Zaghloul Sallam</w:t>
            </w:r>
          </w:p>
        </w:tc>
      </w:tr>
      <w:tr w:rsidR="005D3499" w:rsidRPr="000D72D0" w14:paraId="38DCD77B" w14:textId="77777777" w:rsidTr="006D5774">
        <w:trPr>
          <w:trHeight w:val="365"/>
        </w:trPr>
        <w:tc>
          <w:tcPr>
            <w:tcW w:w="2552" w:type="dxa"/>
          </w:tcPr>
          <w:p w14:paraId="317D7B48"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Department</w:t>
            </w:r>
          </w:p>
        </w:tc>
        <w:tc>
          <w:tcPr>
            <w:tcW w:w="7088" w:type="dxa"/>
          </w:tcPr>
          <w:p w14:paraId="35EF5000"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Ophthalmology</w:t>
            </w:r>
          </w:p>
        </w:tc>
      </w:tr>
      <w:tr w:rsidR="005D3499" w:rsidRPr="000D72D0" w14:paraId="315A031F" w14:textId="77777777" w:rsidTr="006D5774">
        <w:trPr>
          <w:trHeight w:val="365"/>
        </w:trPr>
        <w:tc>
          <w:tcPr>
            <w:tcW w:w="2552" w:type="dxa"/>
          </w:tcPr>
          <w:p w14:paraId="0B436E77"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College</w:t>
            </w:r>
          </w:p>
        </w:tc>
        <w:tc>
          <w:tcPr>
            <w:tcW w:w="7088" w:type="dxa"/>
          </w:tcPr>
          <w:p w14:paraId="34F18A79" w14:textId="1020D971"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Medicine</w:t>
            </w:r>
            <w:r w:rsidR="00A64C1A">
              <w:rPr>
                <w:rFonts w:ascii="Times New Roman" w:hAnsi="Times New Roman" w:cs="Times New Roman"/>
                <w:noProof/>
                <w:sz w:val="24"/>
                <w:szCs w:val="24"/>
              </w:rPr>
              <w:drawing>
                <wp:inline distT="0" distB="0" distL="0" distR="0" wp14:anchorId="79DC917F" wp14:editId="441E9C8C">
                  <wp:extent cx="1013460" cy="1779270"/>
                  <wp:effectExtent l="0" t="0" r="0" b="0"/>
                  <wp:docPr id="214290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3460" cy="1779270"/>
                          </a:xfrm>
                          <a:prstGeom prst="rect">
                            <a:avLst/>
                          </a:prstGeom>
                          <a:noFill/>
                        </pic:spPr>
                      </pic:pic>
                    </a:graphicData>
                  </a:graphic>
                </wp:inline>
              </w:drawing>
            </w:r>
          </w:p>
        </w:tc>
      </w:tr>
      <w:tr w:rsidR="005D3499" w:rsidRPr="000D72D0" w14:paraId="3D3BA866" w14:textId="77777777" w:rsidTr="006D5774">
        <w:trPr>
          <w:trHeight w:val="365"/>
        </w:trPr>
        <w:tc>
          <w:tcPr>
            <w:tcW w:w="2552" w:type="dxa"/>
          </w:tcPr>
          <w:p w14:paraId="65369AD2"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Academic degree</w:t>
            </w:r>
          </w:p>
        </w:tc>
        <w:tc>
          <w:tcPr>
            <w:tcW w:w="7088" w:type="dxa"/>
          </w:tcPr>
          <w:p w14:paraId="7ADE4CF7"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Professor</w:t>
            </w:r>
          </w:p>
        </w:tc>
      </w:tr>
      <w:tr w:rsidR="005D3499" w:rsidRPr="000D72D0" w14:paraId="17F67A2F" w14:textId="77777777" w:rsidTr="006D5774">
        <w:trPr>
          <w:trHeight w:val="329"/>
        </w:trPr>
        <w:tc>
          <w:tcPr>
            <w:tcW w:w="2552" w:type="dxa"/>
          </w:tcPr>
          <w:p w14:paraId="34B836E2"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Office</w:t>
            </w:r>
            <w:r w:rsidRPr="000D72D0">
              <w:rPr>
                <w:rFonts w:ascii="Times New Roman" w:hAnsi="Times New Roman" w:cs="Times New Roman"/>
                <w:sz w:val="24"/>
                <w:szCs w:val="24"/>
              </w:rPr>
              <w:t xml:space="preserve"> Address</w:t>
            </w:r>
          </w:p>
        </w:tc>
        <w:tc>
          <w:tcPr>
            <w:tcW w:w="7088" w:type="dxa"/>
          </w:tcPr>
          <w:p w14:paraId="1A1E502C"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Clinic: 8 Billal ibn Rabbah -El </w:t>
            </w:r>
            <w:proofErr w:type="spellStart"/>
            <w:r>
              <w:rPr>
                <w:rFonts w:ascii="Times New Roman" w:hAnsi="Times New Roman" w:cs="Times New Roman"/>
                <w:sz w:val="24"/>
                <w:szCs w:val="24"/>
              </w:rPr>
              <w:t>Nozha</w:t>
            </w:r>
            <w:proofErr w:type="spellEnd"/>
            <w:r>
              <w:rPr>
                <w:rFonts w:ascii="Times New Roman" w:hAnsi="Times New Roman" w:cs="Times New Roman"/>
                <w:sz w:val="24"/>
                <w:szCs w:val="24"/>
              </w:rPr>
              <w:t xml:space="preserve"> -Cairo</w:t>
            </w:r>
          </w:p>
        </w:tc>
      </w:tr>
      <w:tr w:rsidR="005D3499" w:rsidRPr="000D72D0" w14:paraId="77EBA809" w14:textId="77777777" w:rsidTr="006D5774">
        <w:trPr>
          <w:trHeight w:val="329"/>
        </w:trPr>
        <w:tc>
          <w:tcPr>
            <w:tcW w:w="2552" w:type="dxa"/>
          </w:tcPr>
          <w:p w14:paraId="65BA1A83"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Mobile</w:t>
            </w:r>
            <w:r>
              <w:rPr>
                <w:rFonts w:ascii="Times New Roman" w:hAnsi="Times New Roman" w:cs="Times New Roman"/>
                <w:sz w:val="24"/>
                <w:szCs w:val="24"/>
              </w:rPr>
              <w:t xml:space="preserve"> 1</w:t>
            </w:r>
          </w:p>
        </w:tc>
        <w:tc>
          <w:tcPr>
            <w:tcW w:w="7088" w:type="dxa"/>
          </w:tcPr>
          <w:p w14:paraId="2F9811B2"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01006241594</w:t>
            </w:r>
          </w:p>
        </w:tc>
      </w:tr>
      <w:tr w:rsidR="005D3499" w:rsidRPr="000D72D0" w14:paraId="58BE75F7" w14:textId="77777777" w:rsidTr="006D5774">
        <w:trPr>
          <w:trHeight w:val="329"/>
        </w:trPr>
        <w:tc>
          <w:tcPr>
            <w:tcW w:w="2552" w:type="dxa"/>
          </w:tcPr>
          <w:p w14:paraId="269A6153"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Mobile</w:t>
            </w:r>
            <w:r>
              <w:rPr>
                <w:rFonts w:ascii="Times New Roman" w:hAnsi="Times New Roman" w:cs="Times New Roman"/>
                <w:sz w:val="24"/>
                <w:szCs w:val="24"/>
              </w:rPr>
              <w:t xml:space="preserve"> 2</w:t>
            </w:r>
          </w:p>
        </w:tc>
        <w:tc>
          <w:tcPr>
            <w:tcW w:w="7088" w:type="dxa"/>
          </w:tcPr>
          <w:p w14:paraId="0B9470F7" w14:textId="77777777" w:rsidR="005D3499" w:rsidRPr="000D72D0" w:rsidRDefault="005D3499" w:rsidP="006D5774">
            <w:pPr>
              <w:spacing w:after="0" w:line="240" w:lineRule="auto"/>
              <w:rPr>
                <w:rFonts w:ascii="Times New Roman" w:hAnsi="Times New Roman" w:cs="Times New Roman"/>
                <w:sz w:val="24"/>
                <w:szCs w:val="24"/>
              </w:rPr>
            </w:pPr>
          </w:p>
        </w:tc>
      </w:tr>
      <w:tr w:rsidR="005D3499" w:rsidRPr="000D72D0" w14:paraId="68EF5F94" w14:textId="77777777" w:rsidTr="006D5774">
        <w:trPr>
          <w:trHeight w:val="329"/>
        </w:trPr>
        <w:tc>
          <w:tcPr>
            <w:tcW w:w="2552" w:type="dxa"/>
          </w:tcPr>
          <w:p w14:paraId="1DC07473"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Work phone</w:t>
            </w:r>
          </w:p>
        </w:tc>
        <w:tc>
          <w:tcPr>
            <w:tcW w:w="7088" w:type="dxa"/>
          </w:tcPr>
          <w:p w14:paraId="7B4032F2"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0226232896</w:t>
            </w:r>
          </w:p>
        </w:tc>
      </w:tr>
      <w:tr w:rsidR="005D3499" w:rsidRPr="000D72D0" w14:paraId="0A0D74BE" w14:textId="77777777" w:rsidTr="006D5774">
        <w:trPr>
          <w:trHeight w:val="329"/>
        </w:trPr>
        <w:tc>
          <w:tcPr>
            <w:tcW w:w="2552" w:type="dxa"/>
          </w:tcPr>
          <w:p w14:paraId="42329FBC"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Fax</w:t>
            </w:r>
          </w:p>
        </w:tc>
        <w:tc>
          <w:tcPr>
            <w:tcW w:w="7088" w:type="dxa"/>
          </w:tcPr>
          <w:p w14:paraId="2B26C983" w14:textId="77777777" w:rsidR="005D3499" w:rsidRPr="000D72D0" w:rsidRDefault="005D3499" w:rsidP="006D5774">
            <w:pPr>
              <w:spacing w:after="0" w:line="240" w:lineRule="auto"/>
              <w:rPr>
                <w:rFonts w:ascii="Times New Roman" w:hAnsi="Times New Roman" w:cs="Times New Roman"/>
                <w:sz w:val="24"/>
                <w:szCs w:val="24"/>
              </w:rPr>
            </w:pPr>
            <w:r>
              <w:rPr>
                <w:rFonts w:ascii="Times New Roman" w:hAnsi="Times New Roman" w:cs="Times New Roman"/>
                <w:sz w:val="24"/>
                <w:szCs w:val="24"/>
              </w:rPr>
              <w:t>0226232896</w:t>
            </w:r>
          </w:p>
        </w:tc>
      </w:tr>
      <w:tr w:rsidR="005D3499" w:rsidRPr="000D72D0" w14:paraId="14EFCE1F" w14:textId="77777777" w:rsidTr="006D5774">
        <w:trPr>
          <w:trHeight w:val="329"/>
        </w:trPr>
        <w:tc>
          <w:tcPr>
            <w:tcW w:w="2552" w:type="dxa"/>
          </w:tcPr>
          <w:p w14:paraId="414461CF"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Email (university)</w:t>
            </w:r>
          </w:p>
        </w:tc>
        <w:tc>
          <w:tcPr>
            <w:tcW w:w="7088" w:type="dxa"/>
          </w:tcPr>
          <w:p w14:paraId="7769124B" w14:textId="77777777" w:rsidR="005D3499" w:rsidRPr="000D72D0" w:rsidRDefault="005D3499" w:rsidP="006D5774">
            <w:pPr>
              <w:spacing w:after="0" w:line="240" w:lineRule="auto"/>
              <w:rPr>
                <w:rFonts w:ascii="Times New Roman" w:hAnsi="Times New Roman" w:cs="Times New Roman"/>
                <w:sz w:val="24"/>
                <w:szCs w:val="24"/>
              </w:rPr>
            </w:pPr>
          </w:p>
        </w:tc>
      </w:tr>
      <w:tr w:rsidR="005D3499" w:rsidRPr="000D72D0" w14:paraId="7FFEDAE4" w14:textId="77777777" w:rsidTr="006D5774">
        <w:trPr>
          <w:trHeight w:val="329"/>
        </w:trPr>
        <w:tc>
          <w:tcPr>
            <w:tcW w:w="2552" w:type="dxa"/>
          </w:tcPr>
          <w:p w14:paraId="4EC32CF0"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Email (alternative)</w:t>
            </w:r>
          </w:p>
        </w:tc>
        <w:tc>
          <w:tcPr>
            <w:tcW w:w="7088" w:type="dxa"/>
          </w:tcPr>
          <w:p w14:paraId="309FDD70" w14:textId="156F749E" w:rsidR="005D3499" w:rsidRPr="000D72D0" w:rsidRDefault="00A64C1A" w:rsidP="006D5774">
            <w:pPr>
              <w:spacing w:after="0" w:line="240" w:lineRule="auto"/>
              <w:rPr>
                <w:rFonts w:ascii="Times New Roman" w:hAnsi="Times New Roman" w:cs="Times New Roman"/>
                <w:sz w:val="24"/>
                <w:szCs w:val="24"/>
              </w:rPr>
            </w:pPr>
            <w:hyperlink r:id="rId6" w:history="1">
              <w:r w:rsidRPr="000440E3">
                <w:rPr>
                  <w:rStyle w:val="Hyperlink"/>
                  <w:rFonts w:ascii="Times New Roman" w:hAnsi="Times New Roman" w:cs="Times New Roman"/>
                  <w:sz w:val="24"/>
                  <w:szCs w:val="24"/>
                </w:rPr>
                <w:t>trkzaghloul@hotmail.com</w:t>
              </w:r>
            </w:hyperlink>
          </w:p>
        </w:tc>
      </w:tr>
      <w:tr w:rsidR="005D3499" w:rsidRPr="000D72D0" w14:paraId="1640C04D" w14:textId="77777777" w:rsidTr="006D5774">
        <w:trPr>
          <w:trHeight w:val="350"/>
        </w:trPr>
        <w:tc>
          <w:tcPr>
            <w:tcW w:w="2552" w:type="dxa"/>
          </w:tcPr>
          <w:p w14:paraId="6F20486C"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Web site</w:t>
            </w:r>
            <w:r>
              <w:rPr>
                <w:rFonts w:ascii="Times New Roman" w:hAnsi="Times New Roman" w:cs="Times New Roman"/>
                <w:sz w:val="24"/>
                <w:szCs w:val="24"/>
              </w:rPr>
              <w:t xml:space="preserve"> (if any)</w:t>
            </w:r>
          </w:p>
        </w:tc>
        <w:tc>
          <w:tcPr>
            <w:tcW w:w="7088" w:type="dxa"/>
          </w:tcPr>
          <w:p w14:paraId="44875125" w14:textId="77777777" w:rsidR="005D3499" w:rsidRPr="000D72D0" w:rsidRDefault="005D3499" w:rsidP="006D5774">
            <w:pPr>
              <w:spacing w:after="0" w:line="240" w:lineRule="auto"/>
              <w:rPr>
                <w:rFonts w:ascii="Times New Roman" w:hAnsi="Times New Roman" w:cs="Times New Roman"/>
                <w:sz w:val="24"/>
                <w:szCs w:val="24"/>
              </w:rPr>
            </w:pPr>
          </w:p>
        </w:tc>
      </w:tr>
    </w:tbl>
    <w:p w14:paraId="4D1E04DE" w14:textId="77777777" w:rsidR="005D3499" w:rsidRPr="00110FD6" w:rsidRDefault="005D3499" w:rsidP="005D3499"/>
    <w:p w14:paraId="13AD89A6" w14:textId="77777777" w:rsidR="005D3499" w:rsidRPr="008D3A1F" w:rsidRDefault="005D3499" w:rsidP="005D3499">
      <w:pPr>
        <w:numPr>
          <w:ilvl w:val="0"/>
          <w:numId w:val="9"/>
        </w:numPr>
        <w:rPr>
          <w:rFonts w:ascii="Times New Roman" w:hAnsi="Times New Roman" w:cs="Times New Roman"/>
          <w:b/>
          <w:bCs/>
          <w:sz w:val="24"/>
          <w:szCs w:val="24"/>
        </w:rPr>
      </w:pPr>
      <w:r w:rsidRPr="001D2B2D">
        <w:rPr>
          <w:rFonts w:ascii="Times New Roman" w:hAnsi="Times New Roman" w:cs="Times New Roman"/>
          <w:b/>
          <w:bCs/>
          <w:sz w:val="24"/>
          <w:szCs w:val="24"/>
        </w:rPr>
        <w:t>Education</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3978"/>
        <w:gridCol w:w="1418"/>
      </w:tblGrid>
      <w:tr w:rsidR="005D3499" w14:paraId="3EF5EC35" w14:textId="77777777" w:rsidTr="006D5774">
        <w:trPr>
          <w:trHeight w:val="622"/>
        </w:trPr>
        <w:tc>
          <w:tcPr>
            <w:tcW w:w="4244" w:type="dxa"/>
          </w:tcPr>
          <w:p w14:paraId="03866659" w14:textId="77777777" w:rsidR="005D3499" w:rsidRDefault="005D3499" w:rsidP="006D5774">
            <w:pPr>
              <w:jc w:val="center"/>
            </w:pPr>
            <w:r w:rsidRPr="00CC01D7">
              <w:rPr>
                <w:rFonts w:ascii="Arial" w:hAnsi="Arial"/>
                <w:b/>
                <w:bCs/>
              </w:rPr>
              <w:t>Institution</w:t>
            </w:r>
          </w:p>
        </w:tc>
        <w:tc>
          <w:tcPr>
            <w:tcW w:w="3978" w:type="dxa"/>
            <w:tcBorders>
              <w:right w:val="single" w:sz="4" w:space="0" w:color="auto"/>
            </w:tcBorders>
          </w:tcPr>
          <w:p w14:paraId="56110AEB" w14:textId="77777777" w:rsidR="005D3499" w:rsidRDefault="005D3499" w:rsidP="006D5774">
            <w:pPr>
              <w:jc w:val="center"/>
            </w:pPr>
            <w:r w:rsidRPr="00CC01D7">
              <w:rPr>
                <w:rFonts w:ascii="Arial" w:hAnsi="Arial"/>
                <w:b/>
                <w:bCs/>
              </w:rPr>
              <w:t>Degree obtained</w:t>
            </w:r>
          </w:p>
        </w:tc>
        <w:tc>
          <w:tcPr>
            <w:tcW w:w="1418" w:type="dxa"/>
            <w:tcBorders>
              <w:left w:val="single" w:sz="4" w:space="0" w:color="auto"/>
            </w:tcBorders>
          </w:tcPr>
          <w:p w14:paraId="66DCC81D" w14:textId="77777777" w:rsidR="005D3499" w:rsidRDefault="005D3499" w:rsidP="006D5774">
            <w:pPr>
              <w:jc w:val="center"/>
            </w:pPr>
            <w:r w:rsidRPr="00CC01D7">
              <w:rPr>
                <w:rFonts w:ascii="Arial" w:hAnsi="Arial"/>
                <w:b/>
                <w:bCs/>
              </w:rPr>
              <w:t>Year</w:t>
            </w:r>
          </w:p>
        </w:tc>
      </w:tr>
      <w:tr w:rsidR="005D3499" w14:paraId="177350C4" w14:textId="77777777" w:rsidTr="006D5774">
        <w:trPr>
          <w:trHeight w:val="642"/>
        </w:trPr>
        <w:tc>
          <w:tcPr>
            <w:tcW w:w="4244" w:type="dxa"/>
            <w:vAlign w:val="bottom"/>
          </w:tcPr>
          <w:p w14:paraId="7B7387C4" w14:textId="77777777" w:rsidR="005D3499" w:rsidRPr="008C7EA4" w:rsidRDefault="005D3499" w:rsidP="006D5774">
            <w:pPr>
              <w:spacing w:before="60" w:after="60" w:line="360" w:lineRule="auto"/>
              <w:ind w:right="851"/>
              <w:jc w:val="center"/>
              <w:rPr>
                <w:rFonts w:ascii="Tahoma" w:hAnsi="Tahoma" w:cs="Times New Roman"/>
                <w:sz w:val="24"/>
                <w:lang w:bidi="ar-EG"/>
              </w:rPr>
            </w:pPr>
            <w:r>
              <w:rPr>
                <w:rFonts w:ascii="Tahoma" w:hAnsi="Tahoma"/>
                <w:sz w:val="24"/>
              </w:rPr>
              <w:t xml:space="preserve">   Ain Shams university-Egypt</w:t>
            </w:r>
          </w:p>
        </w:tc>
        <w:tc>
          <w:tcPr>
            <w:tcW w:w="3978" w:type="dxa"/>
            <w:tcBorders>
              <w:right w:val="single" w:sz="4" w:space="0" w:color="auto"/>
            </w:tcBorders>
          </w:tcPr>
          <w:p w14:paraId="1A2C543B" w14:textId="77777777" w:rsidR="005D3499" w:rsidRPr="008C7EA4" w:rsidRDefault="005D3499" w:rsidP="006D5774">
            <w:pPr>
              <w:jc w:val="center"/>
            </w:pPr>
            <w:r w:rsidRPr="008C7EA4">
              <w:rPr>
                <w:rFonts w:ascii="Tahoma" w:hAnsi="Tahoma"/>
                <w:sz w:val="24"/>
              </w:rPr>
              <w:t xml:space="preserve">M.B B.Ch.       </w:t>
            </w:r>
          </w:p>
        </w:tc>
        <w:tc>
          <w:tcPr>
            <w:tcW w:w="1418" w:type="dxa"/>
            <w:tcBorders>
              <w:left w:val="single" w:sz="4" w:space="0" w:color="auto"/>
            </w:tcBorders>
          </w:tcPr>
          <w:p w14:paraId="31A80FCF" w14:textId="77777777" w:rsidR="005D3499" w:rsidRPr="008C7EA4" w:rsidRDefault="005D3499" w:rsidP="006D5774">
            <w:r w:rsidRPr="008C7EA4">
              <w:rPr>
                <w:rFonts w:ascii="Tahoma" w:hAnsi="Tahoma"/>
                <w:sz w:val="24"/>
              </w:rPr>
              <w:t xml:space="preserve">    1980</w:t>
            </w:r>
          </w:p>
        </w:tc>
      </w:tr>
      <w:tr w:rsidR="005D3499" w14:paraId="710E01A9" w14:textId="77777777" w:rsidTr="006D5774">
        <w:trPr>
          <w:trHeight w:val="642"/>
        </w:trPr>
        <w:tc>
          <w:tcPr>
            <w:tcW w:w="4244" w:type="dxa"/>
          </w:tcPr>
          <w:p w14:paraId="3DEE3D81" w14:textId="77777777" w:rsidR="005D3499" w:rsidRPr="008C7EA4" w:rsidRDefault="005D3499" w:rsidP="006D5774">
            <w:pPr>
              <w:jc w:val="center"/>
            </w:pPr>
            <w:r w:rsidRPr="008C7EA4">
              <w:rPr>
                <w:rFonts w:ascii="Tahoma" w:hAnsi="Tahoma"/>
                <w:sz w:val="24"/>
              </w:rPr>
              <w:t xml:space="preserve">Zagazig University- Egypt </w:t>
            </w:r>
          </w:p>
        </w:tc>
        <w:tc>
          <w:tcPr>
            <w:tcW w:w="3978" w:type="dxa"/>
            <w:tcBorders>
              <w:right w:val="single" w:sz="4" w:space="0" w:color="auto"/>
            </w:tcBorders>
          </w:tcPr>
          <w:p w14:paraId="77BA5095" w14:textId="77777777" w:rsidR="005D3499" w:rsidRPr="008C7EA4" w:rsidRDefault="005D3499" w:rsidP="006D5774">
            <w:pPr>
              <w:jc w:val="center"/>
            </w:pPr>
            <w:r w:rsidRPr="008C7EA4">
              <w:rPr>
                <w:rFonts w:ascii="Tahoma" w:hAnsi="Tahoma"/>
                <w:sz w:val="24"/>
              </w:rPr>
              <w:t>M.Sc. Ophthalmology</w:t>
            </w:r>
          </w:p>
        </w:tc>
        <w:tc>
          <w:tcPr>
            <w:tcW w:w="1418" w:type="dxa"/>
            <w:tcBorders>
              <w:left w:val="single" w:sz="4" w:space="0" w:color="auto"/>
            </w:tcBorders>
          </w:tcPr>
          <w:p w14:paraId="41B25259" w14:textId="77777777" w:rsidR="005D3499" w:rsidRPr="008C7EA4" w:rsidRDefault="005D3499" w:rsidP="006D5774">
            <w:pPr>
              <w:jc w:val="center"/>
            </w:pPr>
            <w:r w:rsidRPr="008C7EA4">
              <w:rPr>
                <w:rFonts w:ascii="Tahoma" w:hAnsi="Tahoma"/>
                <w:sz w:val="24"/>
              </w:rPr>
              <w:t>1984</w:t>
            </w:r>
          </w:p>
        </w:tc>
      </w:tr>
      <w:tr w:rsidR="005D3499" w14:paraId="7B46354D" w14:textId="77777777" w:rsidTr="006D5774">
        <w:trPr>
          <w:trHeight w:val="642"/>
        </w:trPr>
        <w:tc>
          <w:tcPr>
            <w:tcW w:w="4244" w:type="dxa"/>
          </w:tcPr>
          <w:p w14:paraId="4162AEB9" w14:textId="77777777" w:rsidR="005D3499" w:rsidRPr="008C7EA4" w:rsidRDefault="005D3499" w:rsidP="006D5774">
            <w:pPr>
              <w:jc w:val="center"/>
            </w:pPr>
            <w:r w:rsidRPr="008C7EA4">
              <w:rPr>
                <w:rFonts w:ascii="Tahoma" w:hAnsi="Tahoma"/>
                <w:sz w:val="24"/>
              </w:rPr>
              <w:t xml:space="preserve">Zagazig University- Egypt </w:t>
            </w:r>
          </w:p>
        </w:tc>
        <w:tc>
          <w:tcPr>
            <w:tcW w:w="3978" w:type="dxa"/>
            <w:tcBorders>
              <w:right w:val="single" w:sz="4" w:space="0" w:color="auto"/>
            </w:tcBorders>
          </w:tcPr>
          <w:p w14:paraId="01D5D2A4" w14:textId="77777777" w:rsidR="005D3499" w:rsidRPr="008C7EA4" w:rsidRDefault="005D3499" w:rsidP="006D5774">
            <w:pPr>
              <w:jc w:val="center"/>
            </w:pPr>
            <w:r w:rsidRPr="008C7EA4">
              <w:rPr>
                <w:rFonts w:ascii="Tahoma" w:hAnsi="Tahoma"/>
                <w:sz w:val="24"/>
              </w:rPr>
              <w:t>M.D. Ophthalmology</w:t>
            </w:r>
          </w:p>
        </w:tc>
        <w:tc>
          <w:tcPr>
            <w:tcW w:w="1418" w:type="dxa"/>
            <w:tcBorders>
              <w:left w:val="single" w:sz="4" w:space="0" w:color="auto"/>
            </w:tcBorders>
          </w:tcPr>
          <w:p w14:paraId="02FE927B" w14:textId="77777777" w:rsidR="005D3499" w:rsidRPr="008C7EA4" w:rsidRDefault="005D3499" w:rsidP="006D5774">
            <w:pPr>
              <w:jc w:val="center"/>
            </w:pPr>
            <w:r w:rsidRPr="008C7EA4">
              <w:rPr>
                <w:rFonts w:ascii="Tahoma" w:hAnsi="Tahoma"/>
                <w:sz w:val="24"/>
              </w:rPr>
              <w:t>1990</w:t>
            </w:r>
          </w:p>
        </w:tc>
      </w:tr>
    </w:tbl>
    <w:p w14:paraId="4F77B9C9" w14:textId="77777777" w:rsidR="005D3499" w:rsidRDefault="005D3499" w:rsidP="005D3499"/>
    <w:tbl>
      <w:tblPr>
        <w:tblW w:w="945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48"/>
      </w:tblGrid>
      <w:tr w:rsidR="005D3499" w:rsidRPr="000D72D0" w14:paraId="00921D77" w14:textId="77777777" w:rsidTr="006D5774">
        <w:trPr>
          <w:trHeight w:val="559"/>
        </w:trPr>
        <w:tc>
          <w:tcPr>
            <w:tcW w:w="1702" w:type="dxa"/>
            <w:tcBorders>
              <w:right w:val="single" w:sz="4" w:space="0" w:color="auto"/>
            </w:tcBorders>
          </w:tcPr>
          <w:p w14:paraId="3F1F3F18"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General specialty</w:t>
            </w:r>
          </w:p>
        </w:tc>
        <w:tc>
          <w:tcPr>
            <w:tcW w:w="7748" w:type="dxa"/>
            <w:tcBorders>
              <w:left w:val="single" w:sz="4" w:space="0" w:color="auto"/>
            </w:tcBorders>
          </w:tcPr>
          <w:p w14:paraId="2CC444DA" w14:textId="77777777" w:rsidR="005D3499" w:rsidRPr="00342C91" w:rsidRDefault="005D3499" w:rsidP="006D5774">
            <w:pPr>
              <w:spacing w:after="0" w:line="240" w:lineRule="auto"/>
              <w:jc w:val="center"/>
              <w:rPr>
                <w:rFonts w:cs="Times New Roman"/>
                <w:sz w:val="28"/>
                <w:szCs w:val="28"/>
              </w:rPr>
            </w:pPr>
            <w:r w:rsidRPr="00342C91">
              <w:rPr>
                <w:rFonts w:cs="Times New Roman"/>
                <w:sz w:val="28"/>
                <w:szCs w:val="28"/>
              </w:rPr>
              <w:t>Ophthalmology</w:t>
            </w:r>
          </w:p>
        </w:tc>
      </w:tr>
      <w:tr w:rsidR="005D3499" w:rsidRPr="000D72D0" w14:paraId="464F21A8" w14:textId="77777777" w:rsidTr="006D5774">
        <w:tc>
          <w:tcPr>
            <w:tcW w:w="1702" w:type="dxa"/>
            <w:tcBorders>
              <w:right w:val="single" w:sz="4" w:space="0" w:color="auto"/>
            </w:tcBorders>
          </w:tcPr>
          <w:p w14:paraId="00810F8A" w14:textId="77777777" w:rsidR="005D3499" w:rsidRPr="000D72D0" w:rsidRDefault="005D3499" w:rsidP="006D5774">
            <w:pPr>
              <w:spacing w:after="0" w:line="240" w:lineRule="auto"/>
              <w:rPr>
                <w:rFonts w:ascii="Times New Roman" w:hAnsi="Times New Roman" w:cs="Times New Roman"/>
                <w:sz w:val="24"/>
                <w:szCs w:val="24"/>
              </w:rPr>
            </w:pPr>
            <w:r w:rsidRPr="000D72D0">
              <w:rPr>
                <w:rFonts w:ascii="Times New Roman" w:hAnsi="Times New Roman" w:cs="Times New Roman"/>
                <w:sz w:val="24"/>
                <w:szCs w:val="24"/>
              </w:rPr>
              <w:t>Specific  specialty</w:t>
            </w:r>
          </w:p>
        </w:tc>
        <w:tc>
          <w:tcPr>
            <w:tcW w:w="7748" w:type="dxa"/>
            <w:tcBorders>
              <w:left w:val="single" w:sz="4" w:space="0" w:color="auto"/>
            </w:tcBorders>
          </w:tcPr>
          <w:p w14:paraId="723DC22D" w14:textId="77777777" w:rsidR="005D3499" w:rsidRPr="00342C91" w:rsidRDefault="005D3499" w:rsidP="006D5774">
            <w:pPr>
              <w:spacing w:after="0" w:line="240" w:lineRule="auto"/>
              <w:jc w:val="center"/>
              <w:rPr>
                <w:rFonts w:cs="Times New Roman"/>
                <w:sz w:val="28"/>
                <w:szCs w:val="28"/>
              </w:rPr>
            </w:pPr>
            <w:r w:rsidRPr="00342C91">
              <w:rPr>
                <w:rFonts w:cs="Times New Roman"/>
                <w:sz w:val="28"/>
                <w:szCs w:val="28"/>
              </w:rPr>
              <w:t>Anterior Segment surgery and Medical retina</w:t>
            </w:r>
          </w:p>
        </w:tc>
      </w:tr>
    </w:tbl>
    <w:p w14:paraId="64CB0B83" w14:textId="77777777" w:rsidR="005D3499" w:rsidRDefault="005D3499" w:rsidP="005D3499"/>
    <w:p w14:paraId="5C85867E" w14:textId="77777777" w:rsidR="005D3499" w:rsidRDefault="005D3499" w:rsidP="005D3499"/>
    <w:p w14:paraId="09856AD1" w14:textId="77777777" w:rsidR="005D3499" w:rsidRPr="008D3A1F" w:rsidRDefault="005D3499" w:rsidP="005D3499">
      <w:pPr>
        <w:rPr>
          <w:rFonts w:ascii="Times New Roman" w:hAnsi="Times New Roman" w:cs="Times New Roman"/>
          <w:b/>
          <w:bCs/>
          <w:sz w:val="24"/>
          <w:szCs w:val="24"/>
        </w:rPr>
      </w:pPr>
      <w:r w:rsidRPr="008D3A1F">
        <w:rPr>
          <w:rFonts w:ascii="Times New Roman" w:hAnsi="Times New Roman" w:cs="Times New Roman"/>
          <w:b/>
          <w:bCs/>
          <w:sz w:val="24"/>
          <w:szCs w:val="24"/>
        </w:rPr>
        <w:t>Language skills (Excellent, Very Good, Good, Basic)</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214"/>
        <w:gridCol w:w="2214"/>
        <w:gridCol w:w="2214"/>
      </w:tblGrid>
      <w:tr w:rsidR="005D3499" w:rsidRPr="00CC01D7" w14:paraId="538835DB" w14:textId="77777777" w:rsidTr="006D5774">
        <w:tc>
          <w:tcPr>
            <w:tcW w:w="2390" w:type="dxa"/>
          </w:tcPr>
          <w:p w14:paraId="5E5F7BA3"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Language</w:t>
            </w:r>
          </w:p>
        </w:tc>
        <w:tc>
          <w:tcPr>
            <w:tcW w:w="2214" w:type="dxa"/>
          </w:tcPr>
          <w:p w14:paraId="10170066" w14:textId="77777777" w:rsidR="005D3499" w:rsidRPr="00CC01D7" w:rsidRDefault="005D3499" w:rsidP="006D5774">
            <w:pPr>
              <w:autoSpaceDE w:val="0"/>
              <w:autoSpaceDN w:val="0"/>
              <w:adjustRightInd w:val="0"/>
              <w:spacing w:after="0" w:line="240" w:lineRule="auto"/>
              <w:jc w:val="center"/>
              <w:rPr>
                <w:rFonts w:ascii="Arial" w:hAnsi="Arial"/>
                <w:b/>
                <w:bCs/>
              </w:rPr>
            </w:pPr>
            <w:smartTag w:uri="urn:schemas-microsoft-com:office:smarttags" w:element="place">
              <w:smartTag w:uri="urn:schemas-microsoft-com:office:smarttags" w:element="City">
                <w:r w:rsidRPr="00CC01D7">
                  <w:rPr>
                    <w:rFonts w:ascii="Arial" w:hAnsi="Arial"/>
                    <w:b/>
                    <w:bCs/>
                  </w:rPr>
                  <w:t>Reading</w:t>
                </w:r>
              </w:smartTag>
            </w:smartTag>
          </w:p>
        </w:tc>
        <w:tc>
          <w:tcPr>
            <w:tcW w:w="2214" w:type="dxa"/>
          </w:tcPr>
          <w:p w14:paraId="5D76F6E9"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Speaking</w:t>
            </w:r>
          </w:p>
        </w:tc>
        <w:tc>
          <w:tcPr>
            <w:tcW w:w="2214" w:type="dxa"/>
          </w:tcPr>
          <w:p w14:paraId="37EB28C7"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Writing</w:t>
            </w:r>
          </w:p>
        </w:tc>
      </w:tr>
      <w:tr w:rsidR="005D3499" w:rsidRPr="00CC01D7" w14:paraId="4B0C1333" w14:textId="77777777" w:rsidTr="006D5774">
        <w:tc>
          <w:tcPr>
            <w:tcW w:w="2390" w:type="dxa"/>
          </w:tcPr>
          <w:p w14:paraId="2B86EB0D" w14:textId="77777777" w:rsidR="005D3499" w:rsidRPr="00CC01D7" w:rsidRDefault="005D3499" w:rsidP="006D5774">
            <w:pPr>
              <w:autoSpaceDE w:val="0"/>
              <w:autoSpaceDN w:val="0"/>
              <w:adjustRightInd w:val="0"/>
              <w:spacing w:after="0" w:line="240" w:lineRule="auto"/>
              <w:rPr>
                <w:rFonts w:ascii="Arial" w:hAnsi="Arial"/>
                <w:b/>
                <w:bCs/>
              </w:rPr>
            </w:pPr>
            <w:r w:rsidRPr="00CC01D7">
              <w:rPr>
                <w:rFonts w:ascii="Arial" w:hAnsi="Arial"/>
              </w:rPr>
              <w:t>Arabic</w:t>
            </w:r>
          </w:p>
        </w:tc>
        <w:tc>
          <w:tcPr>
            <w:tcW w:w="2214" w:type="dxa"/>
          </w:tcPr>
          <w:p w14:paraId="71F4190D"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c>
          <w:tcPr>
            <w:tcW w:w="2214" w:type="dxa"/>
          </w:tcPr>
          <w:p w14:paraId="3C7204EE"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c>
          <w:tcPr>
            <w:tcW w:w="2214" w:type="dxa"/>
          </w:tcPr>
          <w:p w14:paraId="7D33E604"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r>
      <w:tr w:rsidR="005D3499" w:rsidRPr="00CC01D7" w14:paraId="39206C51" w14:textId="77777777" w:rsidTr="006D5774">
        <w:tc>
          <w:tcPr>
            <w:tcW w:w="2390" w:type="dxa"/>
          </w:tcPr>
          <w:p w14:paraId="29496D29" w14:textId="77777777" w:rsidR="005D3499" w:rsidRPr="00CC01D7" w:rsidRDefault="005D3499" w:rsidP="006D5774">
            <w:pPr>
              <w:autoSpaceDE w:val="0"/>
              <w:autoSpaceDN w:val="0"/>
              <w:adjustRightInd w:val="0"/>
              <w:spacing w:after="0" w:line="240" w:lineRule="auto"/>
              <w:rPr>
                <w:rFonts w:ascii="Arial" w:hAnsi="Arial"/>
                <w:b/>
                <w:bCs/>
              </w:rPr>
            </w:pPr>
            <w:r w:rsidRPr="00CC01D7">
              <w:rPr>
                <w:rFonts w:ascii="Arial" w:hAnsi="Arial"/>
              </w:rPr>
              <w:t>English</w:t>
            </w:r>
          </w:p>
        </w:tc>
        <w:tc>
          <w:tcPr>
            <w:tcW w:w="2214" w:type="dxa"/>
          </w:tcPr>
          <w:p w14:paraId="00ED8B60"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c>
          <w:tcPr>
            <w:tcW w:w="2214" w:type="dxa"/>
          </w:tcPr>
          <w:p w14:paraId="34088E4F"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c>
          <w:tcPr>
            <w:tcW w:w="2214" w:type="dxa"/>
          </w:tcPr>
          <w:p w14:paraId="47483B86"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Excellent</w:t>
            </w:r>
          </w:p>
        </w:tc>
      </w:tr>
      <w:tr w:rsidR="005D3499" w:rsidRPr="00CC01D7" w14:paraId="389B3ED7" w14:textId="77777777" w:rsidTr="006D5774">
        <w:tc>
          <w:tcPr>
            <w:tcW w:w="2390" w:type="dxa"/>
          </w:tcPr>
          <w:p w14:paraId="2BE83F7C" w14:textId="77777777" w:rsidR="005D3499" w:rsidRPr="00CC01D7" w:rsidRDefault="005D3499" w:rsidP="006D5774">
            <w:pPr>
              <w:autoSpaceDE w:val="0"/>
              <w:autoSpaceDN w:val="0"/>
              <w:adjustRightInd w:val="0"/>
              <w:spacing w:after="0" w:line="240" w:lineRule="auto"/>
              <w:rPr>
                <w:rFonts w:ascii="Arial" w:hAnsi="Arial"/>
                <w:b/>
                <w:bCs/>
              </w:rPr>
            </w:pPr>
            <w:r w:rsidRPr="00CC01D7">
              <w:rPr>
                <w:rFonts w:ascii="Arial" w:hAnsi="Arial"/>
              </w:rPr>
              <w:t>French</w:t>
            </w:r>
          </w:p>
        </w:tc>
        <w:tc>
          <w:tcPr>
            <w:tcW w:w="2214" w:type="dxa"/>
          </w:tcPr>
          <w:p w14:paraId="07D84CA5"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c>
          <w:tcPr>
            <w:tcW w:w="2214" w:type="dxa"/>
          </w:tcPr>
          <w:p w14:paraId="10010C31"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c>
          <w:tcPr>
            <w:tcW w:w="2214" w:type="dxa"/>
          </w:tcPr>
          <w:p w14:paraId="133D7AC3"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r>
      <w:tr w:rsidR="005D3499" w:rsidRPr="00CC01D7" w14:paraId="2DB4D649" w14:textId="77777777" w:rsidTr="006D5774">
        <w:tc>
          <w:tcPr>
            <w:tcW w:w="2390" w:type="dxa"/>
          </w:tcPr>
          <w:p w14:paraId="36C69A31" w14:textId="77777777" w:rsidR="005D3499" w:rsidRPr="00CC01D7" w:rsidRDefault="005D3499" w:rsidP="006D5774">
            <w:pPr>
              <w:autoSpaceDE w:val="0"/>
              <w:autoSpaceDN w:val="0"/>
              <w:adjustRightInd w:val="0"/>
              <w:spacing w:after="0" w:line="240" w:lineRule="auto"/>
              <w:rPr>
                <w:rFonts w:ascii="Arial" w:hAnsi="Arial"/>
              </w:rPr>
            </w:pPr>
            <w:r>
              <w:rPr>
                <w:rFonts w:ascii="Arial" w:hAnsi="Arial"/>
              </w:rPr>
              <w:t>German</w:t>
            </w:r>
          </w:p>
        </w:tc>
        <w:tc>
          <w:tcPr>
            <w:tcW w:w="2214" w:type="dxa"/>
          </w:tcPr>
          <w:p w14:paraId="7C162CB4"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c>
          <w:tcPr>
            <w:tcW w:w="2214" w:type="dxa"/>
          </w:tcPr>
          <w:p w14:paraId="79BDEC99"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c>
          <w:tcPr>
            <w:tcW w:w="2214" w:type="dxa"/>
          </w:tcPr>
          <w:p w14:paraId="062AA97D" w14:textId="77777777" w:rsidR="005D3499" w:rsidRPr="00CA7831" w:rsidRDefault="005D3499" w:rsidP="006D5774">
            <w:pPr>
              <w:autoSpaceDE w:val="0"/>
              <w:autoSpaceDN w:val="0"/>
              <w:adjustRightInd w:val="0"/>
              <w:spacing w:after="0" w:line="240" w:lineRule="auto"/>
              <w:jc w:val="center"/>
              <w:rPr>
                <w:rFonts w:ascii="Arial" w:hAnsi="Arial"/>
              </w:rPr>
            </w:pPr>
            <w:r w:rsidRPr="00CA7831">
              <w:rPr>
                <w:rFonts w:ascii="Times New Roman" w:hAnsi="Times New Roman" w:cs="Times New Roman"/>
                <w:sz w:val="24"/>
                <w:szCs w:val="24"/>
              </w:rPr>
              <w:t>Basic</w:t>
            </w:r>
          </w:p>
        </w:tc>
      </w:tr>
    </w:tbl>
    <w:p w14:paraId="0D8D7900" w14:textId="77777777" w:rsidR="005D3499" w:rsidRDefault="005D3499" w:rsidP="005D3499">
      <w:pPr>
        <w:autoSpaceDE w:val="0"/>
        <w:autoSpaceDN w:val="0"/>
        <w:adjustRightInd w:val="0"/>
        <w:spacing w:after="0" w:line="240" w:lineRule="auto"/>
        <w:rPr>
          <w:rFonts w:ascii="Arial" w:hAnsi="Arial"/>
          <w:b/>
          <w:bCs/>
        </w:rPr>
      </w:pPr>
    </w:p>
    <w:p w14:paraId="0767BD9C" w14:textId="77777777" w:rsidR="005D3499" w:rsidRDefault="005D3499" w:rsidP="005D3499">
      <w:pPr>
        <w:autoSpaceDE w:val="0"/>
        <w:autoSpaceDN w:val="0"/>
        <w:adjustRightInd w:val="0"/>
        <w:spacing w:after="0" w:line="240" w:lineRule="auto"/>
        <w:rPr>
          <w:rFonts w:ascii="Arial" w:hAnsi="Arial"/>
          <w:b/>
          <w:bCs/>
        </w:rPr>
      </w:pPr>
    </w:p>
    <w:p w14:paraId="31E1BD86" w14:textId="77777777" w:rsidR="005D3499" w:rsidRDefault="005D3499" w:rsidP="005D3499">
      <w:pPr>
        <w:autoSpaceDE w:val="0"/>
        <w:autoSpaceDN w:val="0"/>
        <w:adjustRightInd w:val="0"/>
        <w:spacing w:after="0" w:line="240" w:lineRule="auto"/>
        <w:rPr>
          <w:rFonts w:ascii="Arial" w:hAnsi="Arial"/>
          <w:b/>
          <w:bCs/>
        </w:rPr>
      </w:pPr>
    </w:p>
    <w:p w14:paraId="3C308BD5" w14:textId="77777777" w:rsidR="005D3499" w:rsidRDefault="005D3499" w:rsidP="005D3499">
      <w:pPr>
        <w:autoSpaceDE w:val="0"/>
        <w:autoSpaceDN w:val="0"/>
        <w:adjustRightInd w:val="0"/>
        <w:spacing w:after="0" w:line="240" w:lineRule="auto"/>
        <w:rPr>
          <w:rFonts w:ascii="Arial" w:hAnsi="Arial"/>
          <w:b/>
          <w:bCs/>
        </w:rPr>
      </w:pPr>
    </w:p>
    <w:p w14:paraId="2D712F2A" w14:textId="77777777" w:rsidR="005D3499" w:rsidRDefault="005D3499" w:rsidP="005D3499">
      <w:pPr>
        <w:numPr>
          <w:ilvl w:val="0"/>
          <w:numId w:val="9"/>
        </w:numPr>
        <w:ind w:hanging="720"/>
        <w:rPr>
          <w:rFonts w:ascii="Times New Roman" w:hAnsi="Times New Roman" w:cs="Times New Roman"/>
          <w:b/>
          <w:bCs/>
          <w:sz w:val="24"/>
          <w:szCs w:val="24"/>
        </w:rPr>
      </w:pPr>
      <w:r>
        <w:rPr>
          <w:rFonts w:ascii="Times New Roman" w:hAnsi="Times New Roman" w:cs="Times New Roman"/>
          <w:b/>
          <w:bCs/>
          <w:sz w:val="24"/>
          <w:szCs w:val="24"/>
        </w:rPr>
        <w:t>Cooperation with local and international entities having website</w:t>
      </w:r>
    </w:p>
    <w:p w14:paraId="6A2B2E5B" w14:textId="77777777" w:rsidR="005D3499" w:rsidRPr="00424101" w:rsidRDefault="005D3499" w:rsidP="005D3499">
      <w:pPr>
        <w:ind w:left="-360"/>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F16B35">
        <w:rPr>
          <w:rFonts w:hint="cs"/>
          <w:b/>
          <w:bCs/>
          <w:sz w:val="24"/>
          <w:szCs w:val="24"/>
          <w:rtl/>
        </w:rPr>
        <w:t>جامعة</w:t>
      </w:r>
      <w:proofErr w:type="gramEnd"/>
      <w:r w:rsidRPr="00F16B35">
        <w:rPr>
          <w:rFonts w:hint="cs"/>
          <w:b/>
          <w:bCs/>
          <w:sz w:val="24"/>
          <w:szCs w:val="24"/>
          <w:rtl/>
        </w:rPr>
        <w:t xml:space="preserve"> </w:t>
      </w:r>
      <w:r w:rsidRPr="00F16B35">
        <w:rPr>
          <w:b/>
          <w:bCs/>
          <w:sz w:val="24"/>
          <w:szCs w:val="24"/>
          <w:rtl/>
        </w:rPr>
        <w:t>–</w:t>
      </w:r>
      <w:r w:rsidRPr="00F16B35">
        <w:rPr>
          <w:rFonts w:hint="cs"/>
          <w:b/>
          <w:bCs/>
          <w:sz w:val="24"/>
          <w:szCs w:val="24"/>
          <w:rtl/>
        </w:rPr>
        <w:t xml:space="preserve"> مؤسسة - وزارة </w:t>
      </w:r>
      <w:r w:rsidRPr="00F16B35">
        <w:rPr>
          <w:b/>
          <w:bCs/>
          <w:sz w:val="24"/>
          <w:szCs w:val="24"/>
          <w:rtl/>
        </w:rPr>
        <w:t>–</w:t>
      </w:r>
      <w:r w:rsidRPr="00F16B35">
        <w:rPr>
          <w:rFonts w:hint="cs"/>
          <w:b/>
          <w:bCs/>
          <w:sz w:val="24"/>
          <w:szCs w:val="24"/>
          <w:rtl/>
        </w:rPr>
        <w:t xml:space="preserve"> مركز بحثي </w:t>
      </w:r>
      <w:r w:rsidRPr="00F16B35">
        <w:rPr>
          <w:b/>
          <w:bCs/>
          <w:sz w:val="24"/>
          <w:szCs w:val="24"/>
          <w:rtl/>
        </w:rPr>
        <w:t>–</w:t>
      </w:r>
      <w:r w:rsidRPr="00F16B35">
        <w:rPr>
          <w:rFonts w:hint="cs"/>
          <w:b/>
          <w:bCs/>
          <w:sz w:val="24"/>
          <w:szCs w:val="24"/>
          <w:rtl/>
        </w:rPr>
        <w:t xml:space="preserve"> عضو هيئة تدريس </w:t>
      </w:r>
      <w:r w:rsidRPr="00F16B35">
        <w:rPr>
          <w:b/>
          <w:bCs/>
          <w:sz w:val="24"/>
          <w:szCs w:val="24"/>
          <w:rtl/>
        </w:rPr>
        <w:t>–</w:t>
      </w:r>
      <w:r w:rsidRPr="00F16B35">
        <w:rPr>
          <w:rFonts w:hint="cs"/>
          <w:b/>
          <w:bCs/>
          <w:sz w:val="24"/>
          <w:szCs w:val="24"/>
          <w:rtl/>
        </w:rPr>
        <w:t xml:space="preserve"> باحث -  شركة </w:t>
      </w:r>
      <w:r w:rsidRPr="00F16B35">
        <w:rPr>
          <w:b/>
          <w:bCs/>
          <w:sz w:val="24"/>
          <w:szCs w:val="24"/>
          <w:rtl/>
        </w:rPr>
        <w:t>–</w:t>
      </w:r>
      <w:r w:rsidRPr="00F16B35">
        <w:rPr>
          <w:rFonts w:hint="cs"/>
          <w:b/>
          <w:bCs/>
          <w:sz w:val="24"/>
          <w:szCs w:val="24"/>
          <w:rtl/>
        </w:rPr>
        <w:t xml:space="preserve"> مصنع </w:t>
      </w:r>
      <w:r>
        <w:rPr>
          <w:b/>
          <w:bCs/>
          <w:sz w:val="24"/>
          <w:szCs w:val="24"/>
          <w:rtl/>
        </w:rPr>
        <w:t>–</w:t>
      </w:r>
      <w:r w:rsidRPr="00F16B35">
        <w:rPr>
          <w:rFonts w:hint="cs"/>
          <w:b/>
          <w:bCs/>
          <w:sz w:val="24"/>
          <w:szCs w:val="24"/>
          <w:rtl/>
        </w:rPr>
        <w:t xml:space="preserve"> الخ</w:t>
      </w:r>
      <w:r>
        <w:rPr>
          <w:b/>
          <w:bCs/>
          <w:sz w:val="24"/>
          <w:szCs w:val="24"/>
        </w:rPr>
        <w:t>)</w:t>
      </w:r>
    </w:p>
    <w:p w14:paraId="159E3992" w14:textId="77777777" w:rsidR="005D3499" w:rsidRDefault="005D3499" w:rsidP="005D3499">
      <w:pPr>
        <w:autoSpaceDE w:val="0"/>
        <w:autoSpaceDN w:val="0"/>
        <w:adjustRightInd w:val="0"/>
        <w:spacing w:after="0" w:line="240" w:lineRule="auto"/>
        <w:rPr>
          <w:rFonts w:ascii="Arial" w:hAnsi="Arial"/>
          <w:b/>
          <w:bCs/>
        </w:rPr>
      </w:pP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12"/>
      </w:tblGrid>
      <w:tr w:rsidR="005D3499" w:rsidRPr="00DB194C" w14:paraId="1AA7060E" w14:textId="77777777" w:rsidTr="006D5774">
        <w:trPr>
          <w:trHeight w:val="808"/>
        </w:trPr>
        <w:tc>
          <w:tcPr>
            <w:tcW w:w="4503" w:type="dxa"/>
          </w:tcPr>
          <w:p w14:paraId="721347B7" w14:textId="77777777" w:rsidR="005D3499" w:rsidRPr="00DB194C" w:rsidRDefault="005D3499" w:rsidP="006D5774">
            <w:pPr>
              <w:autoSpaceDE w:val="0"/>
              <w:autoSpaceDN w:val="0"/>
              <w:adjustRightInd w:val="0"/>
              <w:spacing w:after="0" w:line="240" w:lineRule="auto"/>
              <w:jc w:val="center"/>
              <w:rPr>
                <w:rFonts w:ascii="Arial" w:hAnsi="Arial"/>
                <w:b/>
                <w:bCs/>
              </w:rPr>
            </w:pPr>
            <w:r w:rsidRPr="00DB194C">
              <w:rPr>
                <w:rFonts w:ascii="Arial" w:hAnsi="Arial"/>
                <w:b/>
                <w:bCs/>
              </w:rPr>
              <w:t xml:space="preserve">Name of </w:t>
            </w:r>
            <w:r w:rsidRPr="00DB194C">
              <w:rPr>
                <w:rFonts w:ascii="Times New Roman" w:hAnsi="Times New Roman" w:cs="Times New Roman"/>
                <w:b/>
                <w:bCs/>
                <w:sz w:val="24"/>
                <w:szCs w:val="24"/>
              </w:rPr>
              <w:t>local and international entity</w:t>
            </w:r>
          </w:p>
          <w:p w14:paraId="68B321BA" w14:textId="77777777" w:rsidR="005D3499" w:rsidRPr="00DB194C" w:rsidRDefault="005D3499" w:rsidP="006D5774">
            <w:pPr>
              <w:autoSpaceDE w:val="0"/>
              <w:autoSpaceDN w:val="0"/>
              <w:adjustRightInd w:val="0"/>
              <w:spacing w:after="0" w:line="240" w:lineRule="auto"/>
              <w:rPr>
                <w:rFonts w:ascii="Arial" w:hAnsi="Arial"/>
                <w:b/>
                <w:bCs/>
              </w:rPr>
            </w:pPr>
          </w:p>
        </w:tc>
        <w:tc>
          <w:tcPr>
            <w:tcW w:w="4912" w:type="dxa"/>
          </w:tcPr>
          <w:p w14:paraId="3B21CC4A" w14:textId="77777777" w:rsidR="005D3499" w:rsidRPr="00DB194C" w:rsidRDefault="005D3499" w:rsidP="006D5774">
            <w:pPr>
              <w:autoSpaceDE w:val="0"/>
              <w:autoSpaceDN w:val="0"/>
              <w:adjustRightInd w:val="0"/>
              <w:spacing w:after="0" w:line="240" w:lineRule="auto"/>
              <w:rPr>
                <w:rFonts w:ascii="Arial" w:hAnsi="Arial"/>
                <w:b/>
                <w:bCs/>
              </w:rPr>
            </w:pPr>
            <w:r w:rsidRPr="00DB194C">
              <w:rPr>
                <w:rFonts w:ascii="Arial" w:hAnsi="Arial"/>
                <w:b/>
                <w:bCs/>
              </w:rPr>
              <w:t>website</w:t>
            </w:r>
          </w:p>
        </w:tc>
      </w:tr>
      <w:tr w:rsidR="005D3499" w:rsidRPr="00DB194C" w14:paraId="6054212A" w14:textId="77777777" w:rsidTr="006D5774">
        <w:trPr>
          <w:trHeight w:val="404"/>
        </w:trPr>
        <w:tc>
          <w:tcPr>
            <w:tcW w:w="4503" w:type="dxa"/>
          </w:tcPr>
          <w:p w14:paraId="14A01264" w14:textId="77777777" w:rsidR="005D3499" w:rsidRPr="00D41AFA" w:rsidRDefault="005D3499" w:rsidP="005D3499">
            <w:pPr>
              <w:numPr>
                <w:ilvl w:val="0"/>
                <w:numId w:val="5"/>
              </w:numPr>
              <w:autoSpaceDE w:val="0"/>
              <w:autoSpaceDN w:val="0"/>
              <w:adjustRightInd w:val="0"/>
              <w:spacing w:after="0" w:line="240" w:lineRule="auto"/>
              <w:rPr>
                <w:rFonts w:ascii="Arial" w:hAnsi="Arial"/>
              </w:rPr>
            </w:pPr>
            <w:r>
              <w:rPr>
                <w:rFonts w:ascii="Arial" w:hAnsi="Arial"/>
              </w:rPr>
              <w:t>American Socie</w:t>
            </w:r>
            <w:r w:rsidRPr="00D41AFA">
              <w:rPr>
                <w:rFonts w:ascii="Arial" w:hAnsi="Arial"/>
              </w:rPr>
              <w:t>ty of Cataract and Refractive Surgery</w:t>
            </w:r>
          </w:p>
        </w:tc>
        <w:tc>
          <w:tcPr>
            <w:tcW w:w="4912" w:type="dxa"/>
          </w:tcPr>
          <w:p w14:paraId="5BEE4EDB" w14:textId="77777777" w:rsidR="005D3499" w:rsidRPr="00C11D54" w:rsidRDefault="005D3499" w:rsidP="006D5774">
            <w:pPr>
              <w:autoSpaceDE w:val="0"/>
              <w:autoSpaceDN w:val="0"/>
              <w:adjustRightInd w:val="0"/>
              <w:spacing w:after="0" w:line="240" w:lineRule="auto"/>
              <w:rPr>
                <w:rFonts w:ascii="Arial" w:hAnsi="Arial"/>
              </w:rPr>
            </w:pPr>
            <w:r w:rsidRPr="00C11D54">
              <w:rPr>
                <w:rFonts w:ascii="Arial" w:hAnsi="Arial"/>
              </w:rPr>
              <w:t>http://www.</w:t>
            </w:r>
            <w:r>
              <w:rPr>
                <w:rFonts w:ascii="Arial" w:hAnsi="Arial"/>
              </w:rPr>
              <w:t>ASCRS.org</w:t>
            </w:r>
          </w:p>
        </w:tc>
      </w:tr>
      <w:tr w:rsidR="005D3499" w:rsidRPr="00DB194C" w14:paraId="3E5FC891" w14:textId="77777777" w:rsidTr="006D5774">
        <w:trPr>
          <w:trHeight w:val="404"/>
        </w:trPr>
        <w:tc>
          <w:tcPr>
            <w:tcW w:w="4503" w:type="dxa"/>
          </w:tcPr>
          <w:p w14:paraId="168940E5" w14:textId="77777777" w:rsidR="005D3499" w:rsidRPr="00DB194C" w:rsidRDefault="005D3499" w:rsidP="005D3499">
            <w:pPr>
              <w:numPr>
                <w:ilvl w:val="0"/>
                <w:numId w:val="5"/>
              </w:numPr>
              <w:autoSpaceDE w:val="0"/>
              <w:autoSpaceDN w:val="0"/>
              <w:adjustRightInd w:val="0"/>
              <w:spacing w:after="0" w:line="240" w:lineRule="auto"/>
              <w:rPr>
                <w:rFonts w:ascii="Arial" w:hAnsi="Arial"/>
                <w:b/>
                <w:bCs/>
              </w:rPr>
            </w:pPr>
            <w:r>
              <w:rPr>
                <w:rFonts w:ascii="Tahoma" w:hAnsi="Tahoma" w:cs="Tahoma"/>
                <w:color w:val="000000"/>
                <w:sz w:val="24"/>
                <w:szCs w:val="24"/>
              </w:rPr>
              <w:t xml:space="preserve">Egyptian Ophthalmological </w:t>
            </w:r>
            <w:r w:rsidRPr="00CA7831">
              <w:rPr>
                <w:rFonts w:ascii="Tahoma" w:hAnsi="Tahoma" w:cs="Tahoma"/>
                <w:color w:val="000000"/>
                <w:sz w:val="24"/>
                <w:szCs w:val="24"/>
              </w:rPr>
              <w:t>Society</w:t>
            </w:r>
            <w:r w:rsidRPr="00CA7831">
              <w:rPr>
                <w:rFonts w:ascii="Tahoma" w:hAnsi="Tahoma" w:cs="Tahoma"/>
                <w:sz w:val="24"/>
                <w:szCs w:val="24"/>
              </w:rPr>
              <w:t xml:space="preserve"> </w:t>
            </w:r>
          </w:p>
        </w:tc>
        <w:tc>
          <w:tcPr>
            <w:tcW w:w="4912" w:type="dxa"/>
          </w:tcPr>
          <w:p w14:paraId="2A8B559A" w14:textId="77777777" w:rsidR="005D3499" w:rsidRPr="00C11D54" w:rsidRDefault="005D3499" w:rsidP="006D5774">
            <w:pPr>
              <w:autoSpaceDE w:val="0"/>
              <w:autoSpaceDN w:val="0"/>
              <w:adjustRightInd w:val="0"/>
              <w:spacing w:after="0" w:line="240" w:lineRule="auto"/>
              <w:rPr>
                <w:rFonts w:ascii="Arial" w:hAnsi="Arial"/>
              </w:rPr>
            </w:pPr>
            <w:r w:rsidRPr="00C11D54">
              <w:rPr>
                <w:rFonts w:ascii="Arial" w:hAnsi="Arial"/>
              </w:rPr>
              <w:t>http://www.eos1902.com/</w:t>
            </w:r>
          </w:p>
        </w:tc>
      </w:tr>
      <w:tr w:rsidR="005D3499" w:rsidRPr="00DB194C" w14:paraId="31864CD9" w14:textId="77777777" w:rsidTr="006D5774">
        <w:trPr>
          <w:trHeight w:val="377"/>
        </w:trPr>
        <w:tc>
          <w:tcPr>
            <w:tcW w:w="4503" w:type="dxa"/>
          </w:tcPr>
          <w:p w14:paraId="7B9E316C" w14:textId="77777777" w:rsidR="005D3499" w:rsidRPr="00DB194C" w:rsidRDefault="005D3499" w:rsidP="005D3499">
            <w:pPr>
              <w:numPr>
                <w:ilvl w:val="0"/>
                <w:numId w:val="5"/>
              </w:numPr>
              <w:autoSpaceDE w:val="0"/>
              <w:autoSpaceDN w:val="0"/>
              <w:adjustRightInd w:val="0"/>
              <w:spacing w:after="0" w:line="240" w:lineRule="auto"/>
              <w:rPr>
                <w:rFonts w:ascii="Arial" w:hAnsi="Arial"/>
                <w:b/>
                <w:bCs/>
              </w:rPr>
            </w:pPr>
            <w:r w:rsidRPr="00CA7831">
              <w:rPr>
                <w:rFonts w:ascii="Tahoma" w:hAnsi="Tahoma" w:cs="Tahoma"/>
                <w:color w:val="000000"/>
                <w:sz w:val="24"/>
                <w:szCs w:val="24"/>
              </w:rPr>
              <w:t>Egyptian Medical Syndicate</w:t>
            </w:r>
          </w:p>
        </w:tc>
        <w:tc>
          <w:tcPr>
            <w:tcW w:w="4912" w:type="dxa"/>
          </w:tcPr>
          <w:p w14:paraId="7EDAF8C3" w14:textId="77777777" w:rsidR="005D3499" w:rsidRPr="00442A10" w:rsidRDefault="005D3499" w:rsidP="006D5774">
            <w:pPr>
              <w:autoSpaceDE w:val="0"/>
              <w:autoSpaceDN w:val="0"/>
              <w:adjustRightInd w:val="0"/>
              <w:spacing w:after="0" w:line="240" w:lineRule="auto"/>
              <w:rPr>
                <w:rFonts w:ascii="Arial" w:hAnsi="Arial"/>
                <w:b/>
                <w:bCs/>
                <w:i/>
                <w:iCs/>
              </w:rPr>
            </w:pPr>
            <w:r w:rsidRPr="00C11D54">
              <w:rPr>
                <w:rFonts w:ascii="Arial" w:hAnsi="Arial"/>
              </w:rPr>
              <w:t>http://</w:t>
            </w:r>
            <w:r w:rsidRPr="00442A10">
              <w:rPr>
                <w:rStyle w:val="HTMLCite"/>
                <w:rFonts w:ascii="Arial" w:hAnsi="Arial"/>
                <w:i w:val="0"/>
                <w:iCs w:val="0"/>
                <w:color w:val="000000"/>
              </w:rPr>
              <w:t>www.ems.org.eg</w:t>
            </w:r>
            <w:r>
              <w:rPr>
                <w:rStyle w:val="HTMLCite"/>
                <w:rFonts w:ascii="Arial" w:hAnsi="Arial"/>
                <w:i w:val="0"/>
                <w:iCs w:val="0"/>
                <w:color w:val="000000"/>
              </w:rPr>
              <w:t>/</w:t>
            </w:r>
          </w:p>
        </w:tc>
      </w:tr>
    </w:tbl>
    <w:p w14:paraId="083EEBFD" w14:textId="77777777" w:rsidR="005D3499" w:rsidRDefault="005D3499" w:rsidP="005D3499">
      <w:pPr>
        <w:autoSpaceDE w:val="0"/>
        <w:autoSpaceDN w:val="0"/>
        <w:adjustRightInd w:val="0"/>
        <w:spacing w:after="0" w:line="240" w:lineRule="auto"/>
        <w:rPr>
          <w:rFonts w:ascii="Arial" w:hAnsi="Arial"/>
          <w:b/>
          <w:bCs/>
        </w:rPr>
      </w:pPr>
    </w:p>
    <w:p w14:paraId="70F00380" w14:textId="77777777" w:rsidR="005D3499" w:rsidRDefault="005D3499" w:rsidP="005D3499">
      <w:pPr>
        <w:autoSpaceDE w:val="0"/>
        <w:autoSpaceDN w:val="0"/>
        <w:adjustRightInd w:val="0"/>
        <w:spacing w:after="0" w:line="240" w:lineRule="auto"/>
        <w:rPr>
          <w:rFonts w:ascii="Arial" w:hAnsi="Arial"/>
          <w:b/>
          <w:bCs/>
        </w:rPr>
      </w:pPr>
    </w:p>
    <w:p w14:paraId="42C3475A" w14:textId="77777777" w:rsidR="005D3499" w:rsidRDefault="005D3499" w:rsidP="005D3499">
      <w:pPr>
        <w:autoSpaceDE w:val="0"/>
        <w:autoSpaceDN w:val="0"/>
        <w:adjustRightInd w:val="0"/>
        <w:spacing w:after="0" w:line="240" w:lineRule="auto"/>
        <w:rPr>
          <w:rFonts w:ascii="Arial" w:hAnsi="Arial"/>
          <w:b/>
          <w:bCs/>
        </w:rPr>
      </w:pPr>
    </w:p>
    <w:p w14:paraId="5895194B" w14:textId="77777777" w:rsidR="005D3499" w:rsidRDefault="005D3499" w:rsidP="005D3499">
      <w:pPr>
        <w:autoSpaceDE w:val="0"/>
        <w:autoSpaceDN w:val="0"/>
        <w:adjustRightInd w:val="0"/>
        <w:spacing w:after="0" w:line="240" w:lineRule="auto"/>
        <w:rPr>
          <w:rFonts w:ascii="Arial" w:hAnsi="Arial"/>
          <w:b/>
          <w:bCs/>
        </w:rPr>
      </w:pPr>
    </w:p>
    <w:p w14:paraId="6AF824AA" w14:textId="77777777" w:rsidR="005D3499" w:rsidRPr="00C11D54" w:rsidRDefault="005D3499" w:rsidP="005D3499">
      <w:pPr>
        <w:numPr>
          <w:ilvl w:val="0"/>
          <w:numId w:val="9"/>
        </w:numPr>
        <w:ind w:hanging="720"/>
        <w:rPr>
          <w:rFonts w:ascii="Arial" w:hAnsi="Arial"/>
          <w:b/>
          <w:bCs/>
        </w:rPr>
      </w:pPr>
      <w:r>
        <w:rPr>
          <w:rFonts w:ascii="Arial" w:hAnsi="Arial"/>
          <w:b/>
          <w:bCs/>
        </w:rPr>
        <w:t>Membership of professional bodies (List)</w:t>
      </w:r>
    </w:p>
    <w:p w14:paraId="4CA38678" w14:textId="77777777" w:rsidR="005D3499" w:rsidRPr="00CA7831" w:rsidRDefault="005D3499" w:rsidP="005D3499">
      <w:pPr>
        <w:numPr>
          <w:ilvl w:val="0"/>
          <w:numId w:val="8"/>
        </w:numPr>
        <w:rPr>
          <w:rFonts w:ascii="Arial" w:hAnsi="Arial"/>
          <w:b/>
          <w:bCs/>
        </w:rPr>
      </w:pPr>
      <w:r w:rsidRPr="00CA7831">
        <w:rPr>
          <w:rFonts w:ascii="Tahoma" w:hAnsi="Tahoma" w:cs="Tahoma"/>
          <w:color w:val="000000"/>
          <w:sz w:val="24"/>
          <w:szCs w:val="24"/>
        </w:rPr>
        <w:t>Egyptian Society of ocular implants and refractive surgery (ESOIRS</w:t>
      </w:r>
      <w:r>
        <w:rPr>
          <w:rFonts w:ascii="Tahoma" w:hAnsi="Tahoma" w:cs="Tahoma"/>
          <w:color w:val="000000"/>
          <w:sz w:val="24"/>
          <w:szCs w:val="24"/>
        </w:rPr>
        <w:t>)</w:t>
      </w:r>
    </w:p>
    <w:p w14:paraId="386A750C" w14:textId="77777777" w:rsidR="005D3499" w:rsidRPr="00CA7831" w:rsidRDefault="005D3499" w:rsidP="005D3499">
      <w:pPr>
        <w:numPr>
          <w:ilvl w:val="0"/>
          <w:numId w:val="8"/>
        </w:numPr>
        <w:rPr>
          <w:rFonts w:ascii="Arial" w:hAnsi="Arial"/>
          <w:b/>
          <w:bCs/>
        </w:rPr>
      </w:pPr>
      <w:r w:rsidRPr="00CA7831">
        <w:rPr>
          <w:rFonts w:ascii="Arial" w:hAnsi="Arial"/>
          <w:b/>
          <w:bCs/>
          <w:sz w:val="20"/>
          <w:szCs w:val="20"/>
        </w:rPr>
        <w:t xml:space="preserve"> </w:t>
      </w:r>
      <w:r w:rsidRPr="00CA7831">
        <w:rPr>
          <w:rFonts w:ascii="Tahoma" w:hAnsi="Tahoma" w:cs="Tahoma"/>
          <w:color w:val="000000"/>
          <w:sz w:val="24"/>
          <w:szCs w:val="24"/>
        </w:rPr>
        <w:t xml:space="preserve">Egyptian </w:t>
      </w:r>
      <w:proofErr w:type="gramStart"/>
      <w:r w:rsidRPr="00CA7831">
        <w:rPr>
          <w:rFonts w:ascii="Tahoma" w:hAnsi="Tahoma" w:cs="Tahoma"/>
          <w:color w:val="000000"/>
          <w:sz w:val="24"/>
          <w:szCs w:val="24"/>
        </w:rPr>
        <w:t>Ophthalmological  Society</w:t>
      </w:r>
      <w:proofErr w:type="gramEnd"/>
      <w:r w:rsidRPr="00CA7831">
        <w:rPr>
          <w:rFonts w:ascii="Tahoma" w:hAnsi="Tahoma" w:cs="Tahoma"/>
          <w:sz w:val="24"/>
          <w:szCs w:val="24"/>
        </w:rPr>
        <w:t xml:space="preserve"> (E O S)</w:t>
      </w:r>
    </w:p>
    <w:p w14:paraId="671923D3" w14:textId="77777777" w:rsidR="005D3499" w:rsidRDefault="005D3499" w:rsidP="005D3499">
      <w:pPr>
        <w:numPr>
          <w:ilvl w:val="0"/>
          <w:numId w:val="8"/>
        </w:numPr>
        <w:rPr>
          <w:rFonts w:ascii="Arial" w:hAnsi="Arial"/>
          <w:b/>
          <w:bCs/>
        </w:rPr>
      </w:pPr>
      <w:r w:rsidRPr="00CA7831">
        <w:rPr>
          <w:rFonts w:ascii="Tahoma" w:hAnsi="Tahoma" w:cs="Tahoma"/>
          <w:color w:val="000000"/>
          <w:sz w:val="24"/>
          <w:szCs w:val="24"/>
        </w:rPr>
        <w:t>Egyptian Medical Syndicate</w:t>
      </w:r>
    </w:p>
    <w:p w14:paraId="4A804705" w14:textId="77777777" w:rsidR="005D3499" w:rsidRDefault="005D3499" w:rsidP="005D3499">
      <w:pPr>
        <w:ind w:left="1156"/>
        <w:rPr>
          <w:rFonts w:ascii="Arial" w:hAnsi="Arial"/>
          <w:b/>
          <w:bCs/>
        </w:rPr>
      </w:pPr>
    </w:p>
    <w:p w14:paraId="36315DD6" w14:textId="77777777" w:rsidR="005D3499" w:rsidRDefault="005D3499" w:rsidP="005D3499">
      <w:pPr>
        <w:autoSpaceDE w:val="0"/>
        <w:autoSpaceDN w:val="0"/>
        <w:adjustRightInd w:val="0"/>
        <w:spacing w:after="0" w:line="240" w:lineRule="auto"/>
        <w:rPr>
          <w:rFonts w:ascii="Arial" w:hAnsi="Arial"/>
          <w:b/>
          <w:bCs/>
        </w:rPr>
      </w:pPr>
    </w:p>
    <w:p w14:paraId="1EE9BE79" w14:textId="77777777" w:rsidR="005D3499" w:rsidRDefault="005D3499" w:rsidP="005D3499">
      <w:pPr>
        <w:numPr>
          <w:ilvl w:val="0"/>
          <w:numId w:val="9"/>
        </w:numPr>
        <w:ind w:hanging="720"/>
        <w:rPr>
          <w:rFonts w:ascii="Arial" w:hAnsi="Arial"/>
          <w:b/>
          <w:bCs/>
        </w:rPr>
      </w:pPr>
      <w:r>
        <w:rPr>
          <w:rFonts w:ascii="Arial" w:hAnsi="Arial"/>
          <w:b/>
          <w:bCs/>
        </w:rPr>
        <w:t xml:space="preserve">Distinction and Awards </w:t>
      </w:r>
      <w:proofErr w:type="spellStart"/>
      <w:r>
        <w:rPr>
          <w:rFonts w:ascii="Arial" w:hAnsi="Arial"/>
          <w:b/>
          <w:bCs/>
        </w:rPr>
        <w:t>xxxxxxx</w:t>
      </w:r>
      <w:proofErr w:type="spellEnd"/>
    </w:p>
    <w:p w14:paraId="083CF8BC" w14:textId="77777777" w:rsidR="005D3499" w:rsidRDefault="005D3499" w:rsidP="005D3499">
      <w:pPr>
        <w:rPr>
          <w:rFonts w:ascii="Arial" w:hAnsi="Arial"/>
          <w:b/>
          <w:bCs/>
        </w:rPr>
      </w:pPr>
    </w:p>
    <w:p w14:paraId="261EF06E" w14:textId="77777777" w:rsidR="005D3499" w:rsidRDefault="005D3499" w:rsidP="005D3499">
      <w:pPr>
        <w:rPr>
          <w:rFonts w:ascii="Arial" w:hAnsi="Arial"/>
          <w:b/>
          <w:bCs/>
        </w:rPr>
      </w:pPr>
    </w:p>
    <w:p w14:paraId="0BFA8547" w14:textId="77777777" w:rsidR="005D3499" w:rsidRDefault="005D3499" w:rsidP="005D3499">
      <w:pPr>
        <w:numPr>
          <w:ilvl w:val="0"/>
          <w:numId w:val="9"/>
        </w:numPr>
        <w:ind w:hanging="720"/>
        <w:rPr>
          <w:rFonts w:ascii="Arial" w:hAnsi="Arial"/>
          <w:b/>
          <w:bCs/>
        </w:rPr>
      </w:pPr>
      <w:r>
        <w:rPr>
          <w:rFonts w:ascii="Arial" w:hAnsi="Arial"/>
          <w:b/>
          <w:bCs/>
        </w:rPr>
        <w:lastRenderedPageBreak/>
        <w:t>Academic</w:t>
      </w:r>
    </w:p>
    <w:p w14:paraId="24D7BC0D" w14:textId="77777777" w:rsidR="005D3499" w:rsidRDefault="005D3499" w:rsidP="005D3499">
      <w:pPr>
        <w:numPr>
          <w:ilvl w:val="1"/>
          <w:numId w:val="9"/>
        </w:numPr>
        <w:rPr>
          <w:rFonts w:ascii="Arial" w:hAnsi="Arial"/>
          <w:b/>
          <w:bCs/>
        </w:rPr>
      </w:pPr>
      <w:r>
        <w:rPr>
          <w:rFonts w:ascii="Arial" w:hAnsi="Arial"/>
          <w:b/>
          <w:bCs/>
        </w:rPr>
        <w:t xml:space="preserve">  Teaching </w:t>
      </w:r>
    </w:p>
    <w:p w14:paraId="03560E9A" w14:textId="77777777" w:rsidR="005D3499" w:rsidRDefault="005D3499" w:rsidP="005D3499">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For each course taught, </w:t>
      </w:r>
    </w:p>
    <w:p w14:paraId="177ACF30" w14:textId="77777777" w:rsidR="005D3499" w:rsidRDefault="005D3499" w:rsidP="005D3499">
      <w:pPr>
        <w:numPr>
          <w:ilvl w:val="1"/>
          <w:numId w:val="10"/>
        </w:numPr>
        <w:rPr>
          <w:rFonts w:ascii="Times New Roman" w:hAnsi="Times New Roman" w:cs="Times New Roman"/>
          <w:sz w:val="24"/>
          <w:szCs w:val="24"/>
        </w:rPr>
      </w:pPr>
      <w:r w:rsidRPr="00BC029D">
        <w:rPr>
          <w:rFonts w:ascii="Times New Roman" w:hAnsi="Times New Roman" w:cs="Times New Roman"/>
          <w:sz w:val="24"/>
          <w:szCs w:val="24"/>
        </w:rPr>
        <w:t xml:space="preserve">Give </w:t>
      </w:r>
      <w:r>
        <w:rPr>
          <w:rFonts w:ascii="Times New Roman" w:hAnsi="Times New Roman" w:cs="Times New Roman"/>
          <w:sz w:val="24"/>
          <w:szCs w:val="24"/>
        </w:rPr>
        <w:t xml:space="preserve">on separate file: </w:t>
      </w:r>
      <w:r w:rsidRPr="00BC029D">
        <w:rPr>
          <w:rFonts w:ascii="Times New Roman" w:hAnsi="Times New Roman" w:cs="Times New Roman"/>
          <w:sz w:val="24"/>
          <w:szCs w:val="24"/>
        </w:rPr>
        <w:t>course description, 2 samples of assignments</w:t>
      </w:r>
      <w:r>
        <w:rPr>
          <w:rFonts w:ascii="Times New Roman" w:hAnsi="Times New Roman" w:cs="Times New Roman"/>
          <w:sz w:val="24"/>
          <w:szCs w:val="24"/>
        </w:rPr>
        <w:t xml:space="preserve">, 2 samples of exams, 2 samples of model answers </w:t>
      </w:r>
    </w:p>
    <w:p w14:paraId="5D6B227A" w14:textId="77777777" w:rsidR="005D3499" w:rsidRPr="00BC029D" w:rsidRDefault="005D3499" w:rsidP="005D3499">
      <w:pPr>
        <w:numPr>
          <w:ilvl w:val="1"/>
          <w:numId w:val="10"/>
        </w:numPr>
        <w:rPr>
          <w:rFonts w:ascii="Times New Roman" w:hAnsi="Times New Roman" w:cs="Times New Roman"/>
          <w:sz w:val="24"/>
          <w:szCs w:val="24"/>
        </w:rPr>
      </w:pPr>
      <w:r w:rsidRPr="00BC029D">
        <w:rPr>
          <w:rFonts w:ascii="Times New Roman" w:hAnsi="Times New Roman" w:cs="Times New Roman"/>
          <w:sz w:val="24"/>
          <w:szCs w:val="24"/>
        </w:rPr>
        <w:t>Give the URL of the course web site, if any</w:t>
      </w:r>
    </w:p>
    <w:p w14:paraId="72168B71" w14:textId="77777777" w:rsidR="005D3499" w:rsidRPr="00A6675A" w:rsidRDefault="005D3499" w:rsidP="005D3499">
      <w:pPr>
        <w:numPr>
          <w:ilvl w:val="1"/>
          <w:numId w:val="10"/>
        </w:numPr>
        <w:rPr>
          <w:rFonts w:ascii="Times New Roman" w:hAnsi="Times New Roman" w:cs="Times New Roman"/>
          <w:sz w:val="24"/>
          <w:szCs w:val="24"/>
        </w:rPr>
      </w:pPr>
      <w:r>
        <w:rPr>
          <w:rFonts w:ascii="Times New Roman" w:hAnsi="Times New Roman" w:cs="Times New Roman"/>
          <w:sz w:val="24"/>
          <w:szCs w:val="24"/>
        </w:rPr>
        <w:t>Provide power point slides</w:t>
      </w:r>
    </w:p>
    <w:p w14:paraId="65F0682F" w14:textId="77777777" w:rsidR="005D3499" w:rsidRDefault="005D3499" w:rsidP="005D3499">
      <w:pPr>
        <w:numPr>
          <w:ilvl w:val="2"/>
          <w:numId w:val="9"/>
        </w:numPr>
        <w:rPr>
          <w:rFonts w:ascii="Arial" w:hAnsi="Arial"/>
          <w:b/>
          <w:bCs/>
        </w:rPr>
      </w:pPr>
      <w:r>
        <w:rPr>
          <w:rFonts w:ascii="Arial" w:hAnsi="Arial"/>
          <w:b/>
          <w:bCs/>
        </w:rPr>
        <w:t>Courses at under graduate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03"/>
      </w:tblGrid>
      <w:tr w:rsidR="005D3499" w:rsidRPr="00CC01D7" w14:paraId="2CE355E6" w14:textId="77777777" w:rsidTr="006D5774">
        <w:tc>
          <w:tcPr>
            <w:tcW w:w="4077" w:type="dxa"/>
          </w:tcPr>
          <w:p w14:paraId="52D9AFE9" w14:textId="77777777" w:rsidR="005D3499" w:rsidRPr="00CC01D7" w:rsidRDefault="005D3499" w:rsidP="005D3499">
            <w:pPr>
              <w:numPr>
                <w:ilvl w:val="0"/>
                <w:numId w:val="6"/>
              </w:numPr>
              <w:ind w:left="284" w:hanging="284"/>
              <w:rPr>
                <w:rFonts w:ascii="Arial" w:hAnsi="Arial"/>
                <w:sz w:val="20"/>
                <w:szCs w:val="20"/>
              </w:rPr>
            </w:pPr>
            <w:r w:rsidRPr="00CC01D7">
              <w:rPr>
                <w:rFonts w:ascii="Arial" w:hAnsi="Arial"/>
                <w:sz w:val="20"/>
                <w:szCs w:val="20"/>
              </w:rPr>
              <w:t>Course name</w:t>
            </w:r>
          </w:p>
          <w:p w14:paraId="043E5983" w14:textId="77777777" w:rsidR="005D3499" w:rsidRPr="00CC01D7" w:rsidRDefault="005D3499" w:rsidP="006D5774">
            <w:pPr>
              <w:rPr>
                <w:rFonts w:ascii="Arial" w:hAnsi="Arial"/>
                <w:sz w:val="20"/>
                <w:szCs w:val="20"/>
              </w:rPr>
            </w:pPr>
            <w:r w:rsidRPr="00CC01D7">
              <w:rPr>
                <w:rFonts w:ascii="Arial" w:hAnsi="Arial"/>
                <w:sz w:val="20"/>
                <w:szCs w:val="20"/>
              </w:rPr>
              <w:t xml:space="preserve">     Link of course URL website</w:t>
            </w:r>
          </w:p>
          <w:p w14:paraId="66FC9E3A" w14:textId="77777777" w:rsidR="005D3499" w:rsidRDefault="005D3499" w:rsidP="006D5774">
            <w:pPr>
              <w:ind w:left="284" w:hanging="284"/>
              <w:rPr>
                <w:rFonts w:ascii="Arial" w:hAnsi="Arial"/>
                <w:sz w:val="20"/>
                <w:szCs w:val="20"/>
              </w:rPr>
            </w:pPr>
            <w:r w:rsidRPr="00CC01D7">
              <w:rPr>
                <w:rFonts w:ascii="Arial" w:hAnsi="Arial"/>
                <w:sz w:val="20"/>
                <w:szCs w:val="20"/>
              </w:rPr>
              <w:t xml:space="preserve">     Link to course slides power point or pdf</w:t>
            </w:r>
          </w:p>
          <w:p w14:paraId="044EF449" w14:textId="77777777" w:rsidR="005D3499" w:rsidRPr="00CC01D7" w:rsidRDefault="005D3499" w:rsidP="006D5774">
            <w:pPr>
              <w:ind w:left="284" w:hanging="284"/>
              <w:rPr>
                <w:rFonts w:ascii="Arial" w:hAnsi="Arial"/>
                <w:sz w:val="20"/>
                <w:szCs w:val="20"/>
              </w:rPr>
            </w:pPr>
            <w:r>
              <w:rPr>
                <w:rFonts w:ascii="Arial" w:hAnsi="Arial"/>
                <w:sz w:val="20"/>
                <w:szCs w:val="20"/>
              </w:rPr>
              <w:t xml:space="preserve">     </w:t>
            </w:r>
            <w:r w:rsidRPr="00CC01D7">
              <w:rPr>
                <w:rFonts w:ascii="Arial" w:hAnsi="Arial"/>
                <w:sz w:val="20"/>
                <w:szCs w:val="20"/>
              </w:rPr>
              <w:t>Link to course</w:t>
            </w:r>
            <w:r>
              <w:rPr>
                <w:rFonts w:ascii="Arial" w:hAnsi="Arial"/>
                <w:sz w:val="20"/>
                <w:szCs w:val="20"/>
              </w:rPr>
              <w:t xml:space="preserve"> description and samples</w:t>
            </w:r>
          </w:p>
        </w:tc>
        <w:tc>
          <w:tcPr>
            <w:tcW w:w="5103" w:type="dxa"/>
          </w:tcPr>
          <w:p w14:paraId="63FE467F" w14:textId="77777777" w:rsidR="005D3499" w:rsidRPr="00CC01D7" w:rsidRDefault="005D3499" w:rsidP="006D5774">
            <w:pPr>
              <w:jc w:val="center"/>
              <w:rPr>
                <w:rFonts w:ascii="Arial" w:hAnsi="Arial"/>
                <w:b/>
                <w:bCs/>
              </w:rPr>
            </w:pPr>
            <w:r>
              <w:rPr>
                <w:rFonts w:ascii="Arial" w:hAnsi="Arial"/>
                <w:b/>
                <w:bCs/>
              </w:rPr>
              <w:t>Cornea</w:t>
            </w:r>
          </w:p>
        </w:tc>
      </w:tr>
    </w:tbl>
    <w:p w14:paraId="28631147" w14:textId="77777777" w:rsidR="005D3499" w:rsidRDefault="005D3499" w:rsidP="005D3499">
      <w:pPr>
        <w:rPr>
          <w:rFonts w:ascii="Arial" w:hAnsi="Arial"/>
          <w:b/>
          <w:bCs/>
        </w:rPr>
      </w:pPr>
    </w:p>
    <w:p w14:paraId="7B9A9786" w14:textId="77777777" w:rsidR="005D3499" w:rsidRDefault="005D3499" w:rsidP="005D3499">
      <w:pPr>
        <w:numPr>
          <w:ilvl w:val="2"/>
          <w:numId w:val="9"/>
        </w:numPr>
        <w:rPr>
          <w:rFonts w:ascii="Arial" w:hAnsi="Arial"/>
          <w:b/>
          <w:bCs/>
        </w:rPr>
      </w:pPr>
      <w:r>
        <w:rPr>
          <w:rFonts w:ascii="Arial" w:hAnsi="Arial"/>
          <w:b/>
          <w:bCs/>
        </w:rPr>
        <w:t>Courses at post graduate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03"/>
      </w:tblGrid>
      <w:tr w:rsidR="005D3499" w:rsidRPr="00CC01D7" w14:paraId="16FD1254" w14:textId="77777777" w:rsidTr="006D5774">
        <w:tc>
          <w:tcPr>
            <w:tcW w:w="4077" w:type="dxa"/>
          </w:tcPr>
          <w:p w14:paraId="74B3DB80" w14:textId="77777777" w:rsidR="005D3499" w:rsidRPr="00CC01D7" w:rsidRDefault="005D3499" w:rsidP="005D3499">
            <w:pPr>
              <w:numPr>
                <w:ilvl w:val="0"/>
                <w:numId w:val="7"/>
              </w:numPr>
              <w:rPr>
                <w:rFonts w:ascii="Arial" w:hAnsi="Arial"/>
                <w:sz w:val="20"/>
                <w:szCs w:val="20"/>
              </w:rPr>
            </w:pPr>
            <w:r w:rsidRPr="00CC01D7">
              <w:rPr>
                <w:rFonts w:ascii="Arial" w:hAnsi="Arial"/>
                <w:sz w:val="20"/>
                <w:szCs w:val="20"/>
              </w:rPr>
              <w:t>Course name</w:t>
            </w:r>
          </w:p>
          <w:p w14:paraId="32F8A607" w14:textId="77777777" w:rsidR="005D3499" w:rsidRPr="00CC01D7" w:rsidRDefault="005D3499" w:rsidP="006D5774">
            <w:pPr>
              <w:rPr>
                <w:rFonts w:ascii="Arial" w:hAnsi="Arial"/>
                <w:sz w:val="20"/>
                <w:szCs w:val="20"/>
              </w:rPr>
            </w:pPr>
            <w:r w:rsidRPr="00CC01D7">
              <w:rPr>
                <w:rFonts w:ascii="Arial" w:hAnsi="Arial"/>
                <w:sz w:val="20"/>
                <w:szCs w:val="20"/>
              </w:rPr>
              <w:t xml:space="preserve">     Link of course URL website</w:t>
            </w:r>
          </w:p>
          <w:p w14:paraId="08061D02" w14:textId="77777777" w:rsidR="005D3499" w:rsidRDefault="005D3499" w:rsidP="006D5774">
            <w:pPr>
              <w:ind w:left="284" w:hanging="284"/>
              <w:rPr>
                <w:rFonts w:ascii="Arial" w:hAnsi="Arial"/>
                <w:sz w:val="20"/>
                <w:szCs w:val="20"/>
              </w:rPr>
            </w:pPr>
            <w:r w:rsidRPr="00CC01D7">
              <w:rPr>
                <w:rFonts w:ascii="Arial" w:hAnsi="Arial"/>
                <w:sz w:val="20"/>
                <w:szCs w:val="20"/>
              </w:rPr>
              <w:t xml:space="preserve">     Link to course slides power point or pdf</w:t>
            </w:r>
          </w:p>
          <w:p w14:paraId="6D938D9F" w14:textId="77777777" w:rsidR="005D3499" w:rsidRPr="00CC01D7" w:rsidRDefault="005D3499" w:rsidP="006D5774">
            <w:pPr>
              <w:ind w:left="284" w:hanging="284"/>
              <w:rPr>
                <w:rFonts w:ascii="Arial" w:hAnsi="Arial"/>
                <w:sz w:val="20"/>
                <w:szCs w:val="20"/>
              </w:rPr>
            </w:pPr>
            <w:r>
              <w:rPr>
                <w:rFonts w:ascii="Arial" w:hAnsi="Arial"/>
                <w:sz w:val="20"/>
                <w:szCs w:val="20"/>
              </w:rPr>
              <w:t xml:space="preserve">     </w:t>
            </w:r>
            <w:r w:rsidRPr="00CC01D7">
              <w:rPr>
                <w:rFonts w:ascii="Arial" w:hAnsi="Arial"/>
                <w:sz w:val="20"/>
                <w:szCs w:val="20"/>
              </w:rPr>
              <w:t>Link to course</w:t>
            </w:r>
            <w:r>
              <w:rPr>
                <w:rFonts w:ascii="Arial" w:hAnsi="Arial"/>
                <w:sz w:val="20"/>
                <w:szCs w:val="20"/>
              </w:rPr>
              <w:t xml:space="preserve"> description and samples</w:t>
            </w:r>
          </w:p>
        </w:tc>
        <w:tc>
          <w:tcPr>
            <w:tcW w:w="5103" w:type="dxa"/>
          </w:tcPr>
          <w:p w14:paraId="50ACF9EE" w14:textId="77777777" w:rsidR="005D3499" w:rsidRPr="00CC01D7" w:rsidRDefault="005D3499" w:rsidP="006D5774">
            <w:pPr>
              <w:jc w:val="center"/>
              <w:rPr>
                <w:rFonts w:ascii="Arial" w:hAnsi="Arial"/>
                <w:b/>
                <w:bCs/>
              </w:rPr>
            </w:pPr>
            <w:r>
              <w:rPr>
                <w:rFonts w:ascii="Arial" w:hAnsi="Arial"/>
                <w:b/>
                <w:bCs/>
              </w:rPr>
              <w:t>Ophthalmic Pathology</w:t>
            </w:r>
          </w:p>
        </w:tc>
      </w:tr>
      <w:tr w:rsidR="005D3499" w:rsidRPr="00CC01D7" w14:paraId="6B29A45A" w14:textId="77777777" w:rsidTr="006D5774">
        <w:tc>
          <w:tcPr>
            <w:tcW w:w="4077" w:type="dxa"/>
          </w:tcPr>
          <w:p w14:paraId="05B4E574" w14:textId="77777777" w:rsidR="005D3499" w:rsidRPr="00CC01D7" w:rsidRDefault="005D3499" w:rsidP="005D3499">
            <w:pPr>
              <w:numPr>
                <w:ilvl w:val="0"/>
                <w:numId w:val="7"/>
              </w:numPr>
              <w:rPr>
                <w:rFonts w:ascii="Arial" w:hAnsi="Arial"/>
                <w:sz w:val="20"/>
                <w:szCs w:val="20"/>
              </w:rPr>
            </w:pPr>
            <w:r w:rsidRPr="00CC01D7">
              <w:rPr>
                <w:rFonts w:ascii="Arial" w:hAnsi="Arial"/>
                <w:sz w:val="20"/>
                <w:szCs w:val="20"/>
              </w:rPr>
              <w:t>Course name</w:t>
            </w:r>
          </w:p>
          <w:p w14:paraId="07D34AD1" w14:textId="77777777" w:rsidR="005D3499" w:rsidRPr="00CC01D7" w:rsidRDefault="005D3499" w:rsidP="006D5774">
            <w:pPr>
              <w:rPr>
                <w:rFonts w:ascii="Arial" w:hAnsi="Arial"/>
                <w:sz w:val="20"/>
                <w:szCs w:val="20"/>
              </w:rPr>
            </w:pPr>
            <w:r w:rsidRPr="00CC01D7">
              <w:rPr>
                <w:rFonts w:ascii="Arial" w:hAnsi="Arial"/>
                <w:sz w:val="20"/>
                <w:szCs w:val="20"/>
              </w:rPr>
              <w:t xml:space="preserve">     Link of course URL website</w:t>
            </w:r>
          </w:p>
          <w:p w14:paraId="4FE9E5D4" w14:textId="77777777" w:rsidR="005D3499" w:rsidRDefault="005D3499" w:rsidP="006D5774">
            <w:pPr>
              <w:ind w:left="284" w:hanging="284"/>
              <w:rPr>
                <w:rFonts w:ascii="Arial" w:hAnsi="Arial"/>
                <w:sz w:val="20"/>
                <w:szCs w:val="20"/>
              </w:rPr>
            </w:pPr>
            <w:r w:rsidRPr="00CC01D7">
              <w:rPr>
                <w:rFonts w:ascii="Arial" w:hAnsi="Arial"/>
                <w:sz w:val="20"/>
                <w:szCs w:val="20"/>
              </w:rPr>
              <w:t xml:space="preserve">     Link to course slides power point or pdf</w:t>
            </w:r>
          </w:p>
          <w:p w14:paraId="5B22CECE" w14:textId="77777777" w:rsidR="005D3499" w:rsidRPr="00CC01D7" w:rsidRDefault="005D3499" w:rsidP="006D5774">
            <w:pPr>
              <w:ind w:left="284" w:hanging="284"/>
              <w:rPr>
                <w:rFonts w:ascii="Arial" w:hAnsi="Arial"/>
                <w:sz w:val="20"/>
                <w:szCs w:val="20"/>
              </w:rPr>
            </w:pPr>
            <w:r>
              <w:rPr>
                <w:rFonts w:ascii="Arial" w:hAnsi="Arial"/>
                <w:sz w:val="20"/>
                <w:szCs w:val="20"/>
              </w:rPr>
              <w:t xml:space="preserve">     </w:t>
            </w:r>
            <w:r w:rsidRPr="00CC01D7">
              <w:rPr>
                <w:rFonts w:ascii="Arial" w:hAnsi="Arial"/>
                <w:sz w:val="20"/>
                <w:szCs w:val="20"/>
              </w:rPr>
              <w:t>Link to course</w:t>
            </w:r>
            <w:r>
              <w:rPr>
                <w:rFonts w:ascii="Arial" w:hAnsi="Arial"/>
                <w:sz w:val="20"/>
                <w:szCs w:val="20"/>
              </w:rPr>
              <w:t xml:space="preserve"> description and samples</w:t>
            </w:r>
          </w:p>
        </w:tc>
        <w:tc>
          <w:tcPr>
            <w:tcW w:w="5103" w:type="dxa"/>
          </w:tcPr>
          <w:p w14:paraId="6164980A" w14:textId="77777777" w:rsidR="005D3499" w:rsidRPr="00CC01D7" w:rsidRDefault="005D3499" w:rsidP="006D5774">
            <w:pPr>
              <w:jc w:val="center"/>
              <w:rPr>
                <w:rFonts w:ascii="Arial" w:hAnsi="Arial"/>
                <w:b/>
                <w:bCs/>
              </w:rPr>
            </w:pPr>
            <w:r>
              <w:rPr>
                <w:rFonts w:ascii="Arial" w:hAnsi="Arial"/>
                <w:b/>
                <w:bCs/>
              </w:rPr>
              <w:t>Fundus Fluorescein Angiography</w:t>
            </w:r>
          </w:p>
        </w:tc>
      </w:tr>
      <w:tr w:rsidR="005D3499" w:rsidRPr="00CC01D7" w14:paraId="09F831D8" w14:textId="77777777" w:rsidTr="006D5774">
        <w:tc>
          <w:tcPr>
            <w:tcW w:w="4077" w:type="dxa"/>
          </w:tcPr>
          <w:p w14:paraId="3793000A" w14:textId="77777777" w:rsidR="005D3499" w:rsidRPr="00CC01D7" w:rsidRDefault="005D3499" w:rsidP="005D3499">
            <w:pPr>
              <w:numPr>
                <w:ilvl w:val="0"/>
                <w:numId w:val="7"/>
              </w:numPr>
              <w:rPr>
                <w:rFonts w:ascii="Arial" w:hAnsi="Arial"/>
                <w:sz w:val="20"/>
                <w:szCs w:val="20"/>
              </w:rPr>
            </w:pPr>
            <w:r w:rsidRPr="00CC01D7">
              <w:rPr>
                <w:rFonts w:ascii="Arial" w:hAnsi="Arial"/>
                <w:sz w:val="20"/>
                <w:szCs w:val="20"/>
              </w:rPr>
              <w:t>Course name</w:t>
            </w:r>
          </w:p>
          <w:p w14:paraId="1D75567A" w14:textId="77777777" w:rsidR="005D3499" w:rsidRPr="00CC01D7" w:rsidRDefault="005D3499" w:rsidP="006D5774">
            <w:pPr>
              <w:rPr>
                <w:rFonts w:ascii="Arial" w:hAnsi="Arial"/>
                <w:sz w:val="20"/>
                <w:szCs w:val="20"/>
              </w:rPr>
            </w:pPr>
            <w:r w:rsidRPr="00CC01D7">
              <w:rPr>
                <w:rFonts w:ascii="Arial" w:hAnsi="Arial"/>
                <w:sz w:val="20"/>
                <w:szCs w:val="20"/>
              </w:rPr>
              <w:t xml:space="preserve">     Link of course URL website</w:t>
            </w:r>
          </w:p>
          <w:p w14:paraId="39834DCD" w14:textId="77777777" w:rsidR="005D3499" w:rsidRDefault="005D3499" w:rsidP="006D5774">
            <w:pPr>
              <w:ind w:left="284" w:hanging="284"/>
              <w:rPr>
                <w:rFonts w:ascii="Arial" w:hAnsi="Arial"/>
                <w:sz w:val="20"/>
                <w:szCs w:val="20"/>
              </w:rPr>
            </w:pPr>
            <w:r w:rsidRPr="00CC01D7">
              <w:rPr>
                <w:rFonts w:ascii="Arial" w:hAnsi="Arial"/>
                <w:sz w:val="20"/>
                <w:szCs w:val="20"/>
              </w:rPr>
              <w:t xml:space="preserve">     Link to course slides power point or pdf</w:t>
            </w:r>
          </w:p>
          <w:p w14:paraId="7D4C963F" w14:textId="77777777" w:rsidR="005D3499" w:rsidRPr="00CC01D7" w:rsidRDefault="005D3499" w:rsidP="006D5774">
            <w:pPr>
              <w:ind w:left="284" w:hanging="284"/>
              <w:rPr>
                <w:rFonts w:ascii="Arial" w:hAnsi="Arial"/>
                <w:sz w:val="20"/>
                <w:szCs w:val="20"/>
              </w:rPr>
            </w:pPr>
            <w:r>
              <w:rPr>
                <w:rFonts w:ascii="Arial" w:hAnsi="Arial"/>
                <w:sz w:val="20"/>
                <w:szCs w:val="20"/>
              </w:rPr>
              <w:t xml:space="preserve">     </w:t>
            </w:r>
            <w:r w:rsidRPr="00CC01D7">
              <w:rPr>
                <w:rFonts w:ascii="Arial" w:hAnsi="Arial"/>
                <w:sz w:val="20"/>
                <w:szCs w:val="20"/>
              </w:rPr>
              <w:t>Link to course</w:t>
            </w:r>
            <w:r>
              <w:rPr>
                <w:rFonts w:ascii="Arial" w:hAnsi="Arial"/>
                <w:sz w:val="20"/>
                <w:szCs w:val="20"/>
              </w:rPr>
              <w:t xml:space="preserve"> description and samples</w:t>
            </w:r>
          </w:p>
        </w:tc>
        <w:tc>
          <w:tcPr>
            <w:tcW w:w="5103" w:type="dxa"/>
          </w:tcPr>
          <w:p w14:paraId="7E2CFAD9" w14:textId="77777777" w:rsidR="005D3499" w:rsidRDefault="005D3499" w:rsidP="006D5774">
            <w:pPr>
              <w:jc w:val="center"/>
              <w:rPr>
                <w:rFonts w:ascii="Arial" w:hAnsi="Arial"/>
                <w:b/>
                <w:bCs/>
              </w:rPr>
            </w:pPr>
            <w:r>
              <w:rPr>
                <w:rFonts w:ascii="Arial" w:hAnsi="Arial"/>
                <w:b/>
                <w:bCs/>
              </w:rPr>
              <w:t xml:space="preserve">Posterior segment </w:t>
            </w:r>
          </w:p>
          <w:p w14:paraId="1EA062BA" w14:textId="77777777" w:rsidR="005D3499" w:rsidRPr="00CC01D7" w:rsidRDefault="005D3499" w:rsidP="006D5774">
            <w:pPr>
              <w:jc w:val="center"/>
              <w:rPr>
                <w:rFonts w:ascii="Arial" w:hAnsi="Arial"/>
                <w:b/>
                <w:bCs/>
              </w:rPr>
            </w:pPr>
            <w:r>
              <w:rPr>
                <w:rFonts w:ascii="Arial" w:hAnsi="Arial"/>
                <w:b/>
                <w:bCs/>
              </w:rPr>
              <w:t>Optical coherence tomography</w:t>
            </w:r>
          </w:p>
        </w:tc>
      </w:tr>
    </w:tbl>
    <w:p w14:paraId="119CEEC2" w14:textId="77777777" w:rsidR="005D3499" w:rsidRDefault="005D3499" w:rsidP="005D3499">
      <w:pPr>
        <w:rPr>
          <w:rFonts w:ascii="Arial" w:hAnsi="Arial"/>
          <w:b/>
          <w:bCs/>
        </w:rPr>
      </w:pPr>
      <w:r>
        <w:rPr>
          <w:rFonts w:ascii="Arial" w:hAnsi="Arial"/>
          <w:b/>
          <w:bCs/>
        </w:rPr>
        <w:t xml:space="preserve">   </w:t>
      </w:r>
    </w:p>
    <w:p w14:paraId="4C80404C" w14:textId="77777777" w:rsidR="005D3499" w:rsidRDefault="005D3499" w:rsidP="005D3499">
      <w:pPr>
        <w:rPr>
          <w:rFonts w:ascii="Arial" w:hAnsi="Arial"/>
          <w:b/>
          <w:bCs/>
        </w:rPr>
      </w:pPr>
      <w:r>
        <w:rPr>
          <w:rFonts w:ascii="Arial" w:hAnsi="Arial"/>
          <w:b/>
          <w:bCs/>
        </w:rPr>
        <w:lastRenderedPageBreak/>
        <w:t xml:space="preserve"> Areas of research</w:t>
      </w:r>
    </w:p>
    <w:p w14:paraId="6F2F89CF" w14:textId="77777777" w:rsidR="005D3499" w:rsidRPr="00A6675A" w:rsidRDefault="005D3499" w:rsidP="005D3499">
      <w:pPr>
        <w:numPr>
          <w:ilvl w:val="0"/>
          <w:numId w:val="2"/>
        </w:numPr>
        <w:ind w:hanging="589"/>
        <w:rPr>
          <w:b/>
          <w:bCs/>
          <w:sz w:val="28"/>
          <w:szCs w:val="28"/>
        </w:rPr>
      </w:pPr>
      <w:r>
        <w:rPr>
          <w:rFonts w:ascii="Arial" w:hAnsi="Arial"/>
          <w:b/>
          <w:bCs/>
        </w:rPr>
        <w:t xml:space="preserve">  </w:t>
      </w:r>
      <w:r w:rsidRPr="00A6675A">
        <w:rPr>
          <w:rFonts w:cs="Times New Roman"/>
          <w:sz w:val="28"/>
          <w:szCs w:val="28"/>
        </w:rPr>
        <w:t>Anterior Segment surgery</w:t>
      </w:r>
    </w:p>
    <w:p w14:paraId="0DC6C11D" w14:textId="77777777" w:rsidR="005D3499" w:rsidRPr="00A6675A" w:rsidRDefault="005D3499" w:rsidP="005D3499">
      <w:pPr>
        <w:numPr>
          <w:ilvl w:val="0"/>
          <w:numId w:val="2"/>
        </w:numPr>
        <w:ind w:hanging="589"/>
        <w:rPr>
          <w:b/>
          <w:bCs/>
          <w:sz w:val="28"/>
          <w:szCs w:val="28"/>
        </w:rPr>
      </w:pPr>
      <w:r w:rsidRPr="00A6675A">
        <w:rPr>
          <w:b/>
          <w:bCs/>
          <w:sz w:val="28"/>
          <w:szCs w:val="28"/>
        </w:rPr>
        <w:t xml:space="preserve">  </w:t>
      </w:r>
      <w:r w:rsidRPr="00A6675A">
        <w:rPr>
          <w:rFonts w:cs="Times New Roman"/>
          <w:sz w:val="28"/>
          <w:szCs w:val="28"/>
        </w:rPr>
        <w:t>Medical retina</w:t>
      </w:r>
    </w:p>
    <w:p w14:paraId="1CEB3334" w14:textId="77777777" w:rsidR="005D3499" w:rsidRPr="00ED4CFB" w:rsidRDefault="005D3499" w:rsidP="005D3499">
      <w:pPr>
        <w:numPr>
          <w:ilvl w:val="0"/>
          <w:numId w:val="2"/>
        </w:numPr>
        <w:ind w:hanging="589"/>
        <w:rPr>
          <w:sz w:val="28"/>
          <w:szCs w:val="28"/>
        </w:rPr>
      </w:pPr>
      <w:r w:rsidRPr="00A6675A">
        <w:rPr>
          <w:b/>
          <w:bCs/>
          <w:sz w:val="28"/>
          <w:szCs w:val="28"/>
        </w:rPr>
        <w:t xml:space="preserve">  </w:t>
      </w:r>
      <w:r w:rsidRPr="00A6675A">
        <w:rPr>
          <w:sz w:val="28"/>
          <w:szCs w:val="28"/>
        </w:rPr>
        <w:t>Ocular imaging</w:t>
      </w:r>
    </w:p>
    <w:p w14:paraId="0618182D" w14:textId="77777777" w:rsidR="005D3499" w:rsidRPr="00365200" w:rsidRDefault="005D3499" w:rsidP="005D3499">
      <w:pPr>
        <w:numPr>
          <w:ilvl w:val="1"/>
          <w:numId w:val="9"/>
        </w:numPr>
        <w:rPr>
          <w:rFonts w:ascii="Arial" w:hAnsi="Arial"/>
          <w:b/>
          <w:bCs/>
        </w:rPr>
      </w:pPr>
      <w:r w:rsidRPr="00D37597">
        <w:rPr>
          <w:rFonts w:ascii="Arial" w:hAnsi="Arial"/>
          <w:b/>
          <w:bCs/>
        </w:rPr>
        <w:t xml:space="preserve">PhD/MSc </w:t>
      </w:r>
      <w:r w:rsidRPr="00365200">
        <w:rPr>
          <w:rFonts w:ascii="Arial" w:hAnsi="Arial"/>
          <w:b/>
          <w:bCs/>
        </w:rPr>
        <w:t>Supervision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1134"/>
        <w:gridCol w:w="1417"/>
      </w:tblGrid>
      <w:tr w:rsidR="005D3499" w:rsidRPr="00CC01D7" w14:paraId="6E8CAC0E" w14:textId="77777777" w:rsidTr="006D5774">
        <w:trPr>
          <w:trHeight w:val="612"/>
        </w:trPr>
        <w:tc>
          <w:tcPr>
            <w:tcW w:w="6629" w:type="dxa"/>
            <w:tcBorders>
              <w:right w:val="single" w:sz="4" w:space="0" w:color="auto"/>
            </w:tcBorders>
            <w:vAlign w:val="center"/>
          </w:tcPr>
          <w:p w14:paraId="6564385C" w14:textId="77777777" w:rsidR="005D3499" w:rsidRPr="00CC01D7" w:rsidRDefault="005D3499" w:rsidP="006D5774">
            <w:pPr>
              <w:jc w:val="center"/>
              <w:rPr>
                <w:rFonts w:ascii="Arial" w:hAnsi="Arial"/>
                <w:b/>
                <w:bCs/>
              </w:rPr>
            </w:pPr>
            <w:r w:rsidRPr="00CC01D7">
              <w:rPr>
                <w:rFonts w:ascii="Arial" w:hAnsi="Arial"/>
                <w:b/>
                <w:bCs/>
              </w:rPr>
              <w:t>Title</w:t>
            </w:r>
          </w:p>
        </w:tc>
        <w:tc>
          <w:tcPr>
            <w:tcW w:w="1134" w:type="dxa"/>
            <w:tcBorders>
              <w:left w:val="single" w:sz="4" w:space="0" w:color="auto"/>
            </w:tcBorders>
            <w:vAlign w:val="center"/>
          </w:tcPr>
          <w:p w14:paraId="50D2FC3C" w14:textId="77777777" w:rsidR="005D3499" w:rsidRPr="00CC01D7" w:rsidRDefault="005D3499" w:rsidP="006D5774">
            <w:pPr>
              <w:jc w:val="center"/>
              <w:rPr>
                <w:rFonts w:ascii="Arial" w:hAnsi="Arial"/>
                <w:b/>
                <w:bCs/>
                <w:sz w:val="18"/>
                <w:szCs w:val="18"/>
              </w:rPr>
            </w:pPr>
            <w:r w:rsidRPr="00CC01D7">
              <w:rPr>
                <w:rFonts w:ascii="Arial" w:hAnsi="Arial"/>
                <w:b/>
                <w:bCs/>
                <w:sz w:val="18"/>
                <w:szCs w:val="18"/>
              </w:rPr>
              <w:t>PhD/MSc</w:t>
            </w:r>
          </w:p>
        </w:tc>
        <w:tc>
          <w:tcPr>
            <w:tcW w:w="1417" w:type="dxa"/>
            <w:vAlign w:val="center"/>
          </w:tcPr>
          <w:p w14:paraId="49236955" w14:textId="77777777" w:rsidR="005D3499" w:rsidRPr="00CC01D7" w:rsidRDefault="005D3499" w:rsidP="006D5774">
            <w:pPr>
              <w:jc w:val="center"/>
              <w:rPr>
                <w:rFonts w:ascii="Arial" w:hAnsi="Arial"/>
                <w:b/>
                <w:bCs/>
              </w:rPr>
            </w:pPr>
            <w:r>
              <w:rPr>
                <w:rFonts w:ascii="Arial" w:hAnsi="Arial"/>
                <w:b/>
                <w:bCs/>
              </w:rPr>
              <w:t>Year completed / in progress</w:t>
            </w:r>
          </w:p>
        </w:tc>
      </w:tr>
      <w:tr w:rsidR="003C67D7" w:rsidRPr="00CC01D7" w14:paraId="46608F1B" w14:textId="77777777" w:rsidTr="006D5774">
        <w:trPr>
          <w:trHeight w:val="612"/>
        </w:trPr>
        <w:tc>
          <w:tcPr>
            <w:tcW w:w="6629" w:type="dxa"/>
            <w:tcBorders>
              <w:right w:val="single" w:sz="4" w:space="0" w:color="auto"/>
            </w:tcBorders>
          </w:tcPr>
          <w:p w14:paraId="25B18E8C" w14:textId="77777777" w:rsidR="003C67D7" w:rsidRPr="00914DFD" w:rsidRDefault="003C67D7" w:rsidP="00914DFD">
            <w:pPr>
              <w:pStyle w:val="ListParagraph"/>
              <w:numPr>
                <w:ilvl w:val="0"/>
                <w:numId w:val="12"/>
              </w:numPr>
              <w:spacing w:before="240" w:after="0" w:line="240" w:lineRule="auto"/>
              <w:jc w:val="center"/>
              <w:rPr>
                <w:rFonts w:asciiTheme="minorBidi" w:eastAsia="Times New Roman" w:hAnsiTheme="minorBidi" w:cstheme="minorBidi"/>
                <w:sz w:val="24"/>
                <w:szCs w:val="24"/>
                <w:lang w:bidi="ar-EG"/>
              </w:rPr>
            </w:pPr>
            <w:r w:rsidRPr="00914DFD">
              <w:rPr>
                <w:rFonts w:asciiTheme="minorBidi" w:eastAsia="Times New Roman" w:hAnsiTheme="minorBidi" w:cstheme="minorBidi"/>
                <w:noProof/>
                <w:sz w:val="24"/>
                <w:szCs w:val="24"/>
              </w:rPr>
              <w:t>Treatment of  chronic dry eye disease with autologous platelet rich plasma</w:t>
            </w:r>
          </w:p>
          <w:p w14:paraId="27B65545" w14:textId="77777777" w:rsidR="003C67D7" w:rsidRPr="00914DFD" w:rsidRDefault="003C67D7" w:rsidP="005954E2">
            <w:pPr>
              <w:spacing w:after="0" w:line="240" w:lineRule="auto"/>
              <w:ind w:left="810" w:right="207" w:hanging="90"/>
              <w:jc w:val="center"/>
              <w:rPr>
                <w:rFonts w:asciiTheme="minorBidi" w:hAnsiTheme="minorBidi" w:cstheme="minorBidi"/>
                <w:sz w:val="24"/>
                <w:szCs w:val="24"/>
              </w:rPr>
            </w:pPr>
          </w:p>
        </w:tc>
        <w:tc>
          <w:tcPr>
            <w:tcW w:w="1134" w:type="dxa"/>
            <w:tcBorders>
              <w:left w:val="single" w:sz="4" w:space="0" w:color="auto"/>
            </w:tcBorders>
          </w:tcPr>
          <w:p w14:paraId="18F20BB0" w14:textId="77777777" w:rsidR="003C67D7" w:rsidRDefault="003C67D7" w:rsidP="006D5774">
            <w:pPr>
              <w:jc w:val="center"/>
              <w:rPr>
                <w:rFonts w:ascii="Arial" w:hAnsi="Arial"/>
              </w:rPr>
            </w:pPr>
            <w:r>
              <w:rPr>
                <w:rFonts w:ascii="Arial" w:hAnsi="Arial"/>
              </w:rPr>
              <w:t>M.Sc.</w:t>
            </w:r>
          </w:p>
        </w:tc>
        <w:tc>
          <w:tcPr>
            <w:tcW w:w="1417" w:type="dxa"/>
          </w:tcPr>
          <w:p w14:paraId="18B72DB1" w14:textId="77777777" w:rsidR="003C67D7" w:rsidRDefault="003C67D7" w:rsidP="003C67D7">
            <w:pPr>
              <w:jc w:val="center"/>
              <w:rPr>
                <w:rFonts w:ascii="Arial" w:hAnsi="Arial"/>
              </w:rPr>
            </w:pPr>
            <w:r>
              <w:rPr>
                <w:rFonts w:ascii="Arial" w:hAnsi="Arial"/>
              </w:rPr>
              <w:t>2023</w:t>
            </w:r>
          </w:p>
        </w:tc>
      </w:tr>
      <w:tr w:rsidR="005954E2" w:rsidRPr="00CC01D7" w14:paraId="60F668EE" w14:textId="77777777" w:rsidTr="006D5774">
        <w:trPr>
          <w:trHeight w:val="612"/>
        </w:trPr>
        <w:tc>
          <w:tcPr>
            <w:tcW w:w="6629" w:type="dxa"/>
            <w:tcBorders>
              <w:right w:val="single" w:sz="4" w:space="0" w:color="auto"/>
            </w:tcBorders>
          </w:tcPr>
          <w:p w14:paraId="015ED44E" w14:textId="77777777" w:rsidR="005954E2" w:rsidRPr="00914DFD" w:rsidRDefault="005954E2" w:rsidP="00914DFD">
            <w:pPr>
              <w:pStyle w:val="ListParagraph"/>
              <w:numPr>
                <w:ilvl w:val="0"/>
                <w:numId w:val="12"/>
              </w:numPr>
              <w:spacing w:after="0" w:line="240" w:lineRule="auto"/>
              <w:ind w:right="207"/>
              <w:jc w:val="center"/>
              <w:rPr>
                <w:rFonts w:asciiTheme="minorBidi" w:hAnsiTheme="minorBidi" w:cstheme="minorBidi"/>
                <w:sz w:val="24"/>
                <w:szCs w:val="24"/>
              </w:rPr>
            </w:pPr>
            <w:r w:rsidRPr="00914DFD">
              <w:rPr>
                <w:rFonts w:asciiTheme="minorBidi" w:hAnsiTheme="minorBidi" w:cstheme="minorBidi"/>
                <w:sz w:val="24"/>
                <w:szCs w:val="24"/>
              </w:rPr>
              <w:t xml:space="preserve">Correlation between Automated Perimetry and Optical Coherence Tomography in Post Treatment Follow-up of Papilledema due to Idiopathic Intracranial Hypertension </w:t>
            </w:r>
          </w:p>
          <w:p w14:paraId="2E03717B" w14:textId="77777777" w:rsidR="005954E2" w:rsidRPr="00914DFD" w:rsidRDefault="005954E2" w:rsidP="005D3499">
            <w:pPr>
              <w:autoSpaceDE w:val="0"/>
              <w:autoSpaceDN w:val="0"/>
              <w:adjustRightInd w:val="0"/>
              <w:spacing w:after="0" w:line="360" w:lineRule="auto"/>
              <w:jc w:val="center"/>
              <w:rPr>
                <w:rFonts w:asciiTheme="minorBidi" w:eastAsia="PalatinoLinotype-Roman" w:hAnsiTheme="minorBidi" w:cstheme="minorBidi"/>
                <w:sz w:val="24"/>
                <w:szCs w:val="24"/>
                <w:lang w:eastAsia="en-GB"/>
              </w:rPr>
            </w:pPr>
          </w:p>
        </w:tc>
        <w:tc>
          <w:tcPr>
            <w:tcW w:w="1134" w:type="dxa"/>
            <w:tcBorders>
              <w:left w:val="single" w:sz="4" w:space="0" w:color="auto"/>
            </w:tcBorders>
          </w:tcPr>
          <w:p w14:paraId="5525378D" w14:textId="77777777" w:rsidR="005954E2" w:rsidRDefault="005954E2" w:rsidP="006D5774">
            <w:pPr>
              <w:jc w:val="center"/>
              <w:rPr>
                <w:rFonts w:ascii="Arial" w:hAnsi="Arial"/>
              </w:rPr>
            </w:pPr>
            <w:r>
              <w:rPr>
                <w:rFonts w:ascii="Arial" w:hAnsi="Arial"/>
              </w:rPr>
              <w:t>M.Sc.</w:t>
            </w:r>
          </w:p>
        </w:tc>
        <w:tc>
          <w:tcPr>
            <w:tcW w:w="1417" w:type="dxa"/>
          </w:tcPr>
          <w:p w14:paraId="0FD10696" w14:textId="77777777" w:rsidR="005954E2" w:rsidRDefault="005954E2" w:rsidP="006D5774">
            <w:pPr>
              <w:jc w:val="center"/>
              <w:rPr>
                <w:rFonts w:ascii="Arial" w:hAnsi="Arial"/>
              </w:rPr>
            </w:pPr>
            <w:r>
              <w:rPr>
                <w:rFonts w:ascii="Arial" w:hAnsi="Arial"/>
              </w:rPr>
              <w:t>2020</w:t>
            </w:r>
          </w:p>
        </w:tc>
      </w:tr>
      <w:tr w:rsidR="005D3499" w:rsidRPr="00CC01D7" w14:paraId="74A47069" w14:textId="77777777" w:rsidTr="006D5774">
        <w:trPr>
          <w:trHeight w:val="612"/>
        </w:trPr>
        <w:tc>
          <w:tcPr>
            <w:tcW w:w="6629" w:type="dxa"/>
            <w:tcBorders>
              <w:right w:val="single" w:sz="4" w:space="0" w:color="auto"/>
            </w:tcBorders>
          </w:tcPr>
          <w:p w14:paraId="68245464" w14:textId="77777777" w:rsidR="005D3499" w:rsidRPr="00914DFD" w:rsidRDefault="005D3499" w:rsidP="00914DFD">
            <w:pPr>
              <w:pStyle w:val="ListParagraph"/>
              <w:numPr>
                <w:ilvl w:val="0"/>
                <w:numId w:val="12"/>
              </w:numPr>
              <w:autoSpaceDE w:val="0"/>
              <w:autoSpaceDN w:val="0"/>
              <w:adjustRightInd w:val="0"/>
              <w:spacing w:after="0" w:line="360" w:lineRule="auto"/>
              <w:jc w:val="center"/>
              <w:rPr>
                <w:rFonts w:asciiTheme="minorBidi" w:eastAsia="PalatinoLinotype-Roman" w:hAnsiTheme="minorBidi" w:cstheme="minorBidi"/>
                <w:sz w:val="24"/>
                <w:szCs w:val="24"/>
                <w:lang w:val="en-GB" w:eastAsia="en-GB"/>
              </w:rPr>
            </w:pPr>
            <w:r w:rsidRPr="00914DFD">
              <w:rPr>
                <w:rFonts w:asciiTheme="minorBidi" w:eastAsia="PalatinoLinotype-Roman" w:hAnsiTheme="minorBidi" w:cstheme="minorBidi"/>
                <w:sz w:val="24"/>
                <w:szCs w:val="24"/>
                <w:lang w:val="en-GB" w:eastAsia="en-GB"/>
              </w:rPr>
              <w:t>Assessment of ganglion cell complex thickness by spectral domain optical coherence tomography in diabetic patients without diabetic retinopathy</w:t>
            </w:r>
          </w:p>
          <w:p w14:paraId="54C669AD" w14:textId="77777777" w:rsidR="005D3499" w:rsidRPr="00914DFD" w:rsidRDefault="005D3499" w:rsidP="005D3499">
            <w:pPr>
              <w:jc w:val="center"/>
              <w:rPr>
                <w:rFonts w:asciiTheme="minorBidi" w:hAnsiTheme="minorBidi" w:cstheme="minorBidi"/>
                <w:sz w:val="24"/>
                <w:szCs w:val="24"/>
                <w:lang w:val="en-GB"/>
              </w:rPr>
            </w:pPr>
          </w:p>
        </w:tc>
        <w:tc>
          <w:tcPr>
            <w:tcW w:w="1134" w:type="dxa"/>
            <w:tcBorders>
              <w:left w:val="single" w:sz="4" w:space="0" w:color="auto"/>
            </w:tcBorders>
          </w:tcPr>
          <w:p w14:paraId="5AD0FA85" w14:textId="77777777" w:rsidR="005D3499" w:rsidRDefault="005D3499" w:rsidP="006D5774">
            <w:pPr>
              <w:jc w:val="center"/>
              <w:rPr>
                <w:rFonts w:ascii="Arial" w:hAnsi="Arial"/>
              </w:rPr>
            </w:pPr>
            <w:r>
              <w:rPr>
                <w:rFonts w:ascii="Arial" w:hAnsi="Arial"/>
              </w:rPr>
              <w:t>M.D</w:t>
            </w:r>
          </w:p>
        </w:tc>
        <w:tc>
          <w:tcPr>
            <w:tcW w:w="1417" w:type="dxa"/>
          </w:tcPr>
          <w:p w14:paraId="1E27B701" w14:textId="77777777" w:rsidR="005D3499" w:rsidRDefault="005D3499" w:rsidP="006D5774">
            <w:pPr>
              <w:jc w:val="center"/>
              <w:rPr>
                <w:rFonts w:ascii="Arial" w:hAnsi="Arial"/>
              </w:rPr>
            </w:pPr>
            <w:r>
              <w:rPr>
                <w:rFonts w:ascii="Arial" w:hAnsi="Arial"/>
              </w:rPr>
              <w:t>2019</w:t>
            </w:r>
          </w:p>
        </w:tc>
      </w:tr>
      <w:tr w:rsidR="005D3499" w:rsidRPr="00CC01D7" w14:paraId="0AC27ECD" w14:textId="77777777" w:rsidTr="006D5774">
        <w:trPr>
          <w:trHeight w:val="612"/>
        </w:trPr>
        <w:tc>
          <w:tcPr>
            <w:tcW w:w="6629" w:type="dxa"/>
            <w:tcBorders>
              <w:right w:val="single" w:sz="4" w:space="0" w:color="auto"/>
            </w:tcBorders>
          </w:tcPr>
          <w:p w14:paraId="63795E2F" w14:textId="77777777" w:rsidR="005D3499" w:rsidRPr="00914DFD" w:rsidRDefault="00914DFD" w:rsidP="005D3499">
            <w:pPr>
              <w:pStyle w:val="NoSpacing"/>
              <w:jc w:val="center"/>
              <w:rPr>
                <w:rFonts w:asciiTheme="minorBidi" w:hAnsiTheme="minorBidi" w:cstheme="minorBidi"/>
                <w:color w:val="auto"/>
                <w:sz w:val="24"/>
                <w:szCs w:val="24"/>
              </w:rPr>
            </w:pPr>
            <w:r>
              <w:rPr>
                <w:rFonts w:asciiTheme="minorBidi" w:hAnsiTheme="minorBidi" w:cstheme="minorBidi"/>
                <w:color w:val="auto"/>
                <w:sz w:val="24"/>
                <w:szCs w:val="24"/>
              </w:rPr>
              <w:t xml:space="preserve">4. </w:t>
            </w:r>
            <w:r w:rsidR="005D3499" w:rsidRPr="00914DFD">
              <w:rPr>
                <w:rFonts w:asciiTheme="minorBidi" w:hAnsiTheme="minorBidi" w:cstheme="minorBidi"/>
                <w:color w:val="auto"/>
                <w:sz w:val="24"/>
                <w:szCs w:val="24"/>
              </w:rPr>
              <w:t>Applications of Microperimetry In Posterior Segment of The Eye</w:t>
            </w:r>
          </w:p>
        </w:tc>
        <w:tc>
          <w:tcPr>
            <w:tcW w:w="1134" w:type="dxa"/>
            <w:tcBorders>
              <w:left w:val="single" w:sz="4" w:space="0" w:color="auto"/>
            </w:tcBorders>
          </w:tcPr>
          <w:p w14:paraId="421F1C99" w14:textId="77777777" w:rsidR="005D3499" w:rsidRDefault="005D3499" w:rsidP="006D5774">
            <w:pPr>
              <w:jc w:val="center"/>
              <w:rPr>
                <w:rFonts w:ascii="Arial" w:hAnsi="Arial"/>
              </w:rPr>
            </w:pPr>
            <w:r>
              <w:rPr>
                <w:rFonts w:ascii="Arial" w:hAnsi="Arial"/>
              </w:rPr>
              <w:t>M.Sc.</w:t>
            </w:r>
          </w:p>
        </w:tc>
        <w:tc>
          <w:tcPr>
            <w:tcW w:w="1417" w:type="dxa"/>
          </w:tcPr>
          <w:p w14:paraId="3E98E629" w14:textId="77777777" w:rsidR="005D3499" w:rsidRDefault="005D3499" w:rsidP="006D5774">
            <w:pPr>
              <w:jc w:val="center"/>
              <w:rPr>
                <w:rFonts w:ascii="Arial" w:hAnsi="Arial"/>
              </w:rPr>
            </w:pPr>
            <w:r>
              <w:rPr>
                <w:rFonts w:ascii="Arial" w:hAnsi="Arial"/>
              </w:rPr>
              <w:t>2019</w:t>
            </w:r>
          </w:p>
        </w:tc>
      </w:tr>
      <w:tr w:rsidR="005D3499" w:rsidRPr="00CC01D7" w14:paraId="746C5DB2" w14:textId="77777777" w:rsidTr="006D5774">
        <w:trPr>
          <w:trHeight w:val="612"/>
        </w:trPr>
        <w:tc>
          <w:tcPr>
            <w:tcW w:w="6629" w:type="dxa"/>
            <w:tcBorders>
              <w:right w:val="single" w:sz="4" w:space="0" w:color="auto"/>
            </w:tcBorders>
          </w:tcPr>
          <w:p w14:paraId="62873206" w14:textId="77777777" w:rsidR="005D3499" w:rsidRPr="00914DFD" w:rsidRDefault="00914DFD" w:rsidP="005D3499">
            <w:pPr>
              <w:jc w:val="center"/>
              <w:rPr>
                <w:rFonts w:asciiTheme="minorBidi" w:hAnsiTheme="minorBidi" w:cstheme="minorBidi"/>
                <w:sz w:val="24"/>
                <w:szCs w:val="24"/>
              </w:rPr>
            </w:pPr>
            <w:r>
              <w:rPr>
                <w:rFonts w:asciiTheme="minorBidi" w:hAnsiTheme="minorBidi" w:cstheme="minorBidi"/>
                <w:sz w:val="24"/>
                <w:szCs w:val="24"/>
              </w:rPr>
              <w:t xml:space="preserve">5. </w:t>
            </w:r>
            <w:r w:rsidR="005D3499" w:rsidRPr="00914DFD">
              <w:rPr>
                <w:rFonts w:asciiTheme="minorBidi" w:hAnsiTheme="minorBidi" w:cstheme="minorBidi"/>
                <w:sz w:val="24"/>
                <w:szCs w:val="24"/>
              </w:rPr>
              <w:t>Short-term Functional and Morphological Evaluation of Efficacy of Intravitreal Triamcinolone</w:t>
            </w:r>
            <w:r w:rsidR="005D3499" w:rsidRPr="00914DFD">
              <w:rPr>
                <w:rFonts w:asciiTheme="minorBidi" w:hAnsiTheme="minorBidi" w:cstheme="minorBidi"/>
                <w:sz w:val="24"/>
                <w:szCs w:val="24"/>
                <w:rtl/>
              </w:rPr>
              <w:t xml:space="preserve"> </w:t>
            </w:r>
            <w:r w:rsidR="005D3499" w:rsidRPr="00914DFD">
              <w:rPr>
                <w:rFonts w:asciiTheme="minorBidi" w:hAnsiTheme="minorBidi" w:cstheme="minorBidi"/>
                <w:sz w:val="24"/>
                <w:szCs w:val="24"/>
              </w:rPr>
              <w:t>Acetonide in Diabetic Macular Edema</w:t>
            </w:r>
          </w:p>
        </w:tc>
        <w:tc>
          <w:tcPr>
            <w:tcW w:w="1134" w:type="dxa"/>
            <w:tcBorders>
              <w:left w:val="single" w:sz="4" w:space="0" w:color="auto"/>
            </w:tcBorders>
          </w:tcPr>
          <w:p w14:paraId="7796E8D1" w14:textId="77777777" w:rsidR="005D3499" w:rsidRDefault="005D3499" w:rsidP="006D5774">
            <w:pPr>
              <w:jc w:val="center"/>
              <w:rPr>
                <w:rFonts w:ascii="Arial" w:hAnsi="Arial"/>
              </w:rPr>
            </w:pPr>
            <w:r>
              <w:rPr>
                <w:rFonts w:ascii="Arial" w:hAnsi="Arial"/>
              </w:rPr>
              <w:t>M.D</w:t>
            </w:r>
          </w:p>
        </w:tc>
        <w:tc>
          <w:tcPr>
            <w:tcW w:w="1417" w:type="dxa"/>
          </w:tcPr>
          <w:p w14:paraId="736E958E" w14:textId="77777777" w:rsidR="005D3499" w:rsidRDefault="005D3499" w:rsidP="006D5774">
            <w:pPr>
              <w:jc w:val="center"/>
              <w:rPr>
                <w:rFonts w:ascii="Arial" w:hAnsi="Arial"/>
              </w:rPr>
            </w:pPr>
            <w:r>
              <w:rPr>
                <w:rFonts w:ascii="Arial" w:hAnsi="Arial"/>
              </w:rPr>
              <w:t>2017</w:t>
            </w:r>
          </w:p>
        </w:tc>
      </w:tr>
      <w:tr w:rsidR="005954E2" w:rsidRPr="00CC01D7" w14:paraId="630E3352" w14:textId="77777777" w:rsidTr="006D5774">
        <w:trPr>
          <w:trHeight w:val="612"/>
        </w:trPr>
        <w:tc>
          <w:tcPr>
            <w:tcW w:w="6629" w:type="dxa"/>
            <w:tcBorders>
              <w:right w:val="single" w:sz="4" w:space="0" w:color="auto"/>
            </w:tcBorders>
          </w:tcPr>
          <w:p w14:paraId="7C537244" w14:textId="77777777" w:rsidR="005954E2" w:rsidRPr="00914DFD" w:rsidRDefault="005954E2" w:rsidP="00914DFD">
            <w:pPr>
              <w:pStyle w:val="ListParagraph"/>
              <w:numPr>
                <w:ilvl w:val="0"/>
                <w:numId w:val="13"/>
              </w:numPr>
              <w:spacing w:after="0" w:line="240" w:lineRule="auto"/>
              <w:rPr>
                <w:rFonts w:asciiTheme="minorBidi" w:eastAsia="Times New Roman" w:hAnsiTheme="minorBidi" w:cstheme="minorBidi"/>
                <w:sz w:val="24"/>
                <w:szCs w:val="24"/>
              </w:rPr>
            </w:pPr>
            <w:r w:rsidRPr="00914DFD">
              <w:rPr>
                <w:rFonts w:asciiTheme="minorBidi" w:eastAsia="Times New Roman" w:hAnsiTheme="minorBidi" w:cstheme="minorBidi"/>
                <w:sz w:val="24"/>
                <w:szCs w:val="24"/>
              </w:rPr>
              <w:t xml:space="preserve">Current Trends in Diagnosis and Treatment of Exudative Type of Age Related Macular Degeneration </w:t>
            </w:r>
          </w:p>
          <w:p w14:paraId="28539D9B" w14:textId="77777777" w:rsidR="005954E2" w:rsidRPr="00914DFD" w:rsidRDefault="005954E2" w:rsidP="005D3499">
            <w:pPr>
              <w:jc w:val="center"/>
              <w:rPr>
                <w:rFonts w:asciiTheme="minorBidi" w:hAnsiTheme="minorBidi" w:cstheme="minorBidi"/>
                <w:sz w:val="24"/>
                <w:szCs w:val="24"/>
              </w:rPr>
            </w:pPr>
          </w:p>
        </w:tc>
        <w:tc>
          <w:tcPr>
            <w:tcW w:w="1134" w:type="dxa"/>
            <w:tcBorders>
              <w:left w:val="single" w:sz="4" w:space="0" w:color="auto"/>
            </w:tcBorders>
          </w:tcPr>
          <w:p w14:paraId="2AD20360" w14:textId="77777777" w:rsidR="005954E2" w:rsidRDefault="005954E2" w:rsidP="006D5774">
            <w:pPr>
              <w:jc w:val="center"/>
              <w:rPr>
                <w:rFonts w:ascii="Arial" w:hAnsi="Arial"/>
              </w:rPr>
            </w:pPr>
            <w:r>
              <w:rPr>
                <w:rFonts w:ascii="Arial" w:hAnsi="Arial"/>
              </w:rPr>
              <w:t>M.Sc.</w:t>
            </w:r>
          </w:p>
        </w:tc>
        <w:tc>
          <w:tcPr>
            <w:tcW w:w="1417" w:type="dxa"/>
          </w:tcPr>
          <w:p w14:paraId="55D838F7" w14:textId="77777777" w:rsidR="005954E2" w:rsidRDefault="005954E2" w:rsidP="006D5774">
            <w:pPr>
              <w:jc w:val="center"/>
              <w:rPr>
                <w:rFonts w:ascii="Arial" w:hAnsi="Arial"/>
              </w:rPr>
            </w:pPr>
            <w:r>
              <w:rPr>
                <w:rFonts w:ascii="Arial" w:hAnsi="Arial"/>
              </w:rPr>
              <w:t>2016</w:t>
            </w:r>
          </w:p>
        </w:tc>
      </w:tr>
      <w:tr w:rsidR="003C67D7" w:rsidRPr="00CC01D7" w14:paraId="0020ADCC" w14:textId="77777777" w:rsidTr="006D5774">
        <w:trPr>
          <w:trHeight w:val="612"/>
        </w:trPr>
        <w:tc>
          <w:tcPr>
            <w:tcW w:w="6629" w:type="dxa"/>
            <w:tcBorders>
              <w:right w:val="single" w:sz="4" w:space="0" w:color="auto"/>
            </w:tcBorders>
          </w:tcPr>
          <w:p w14:paraId="32D3B798" w14:textId="77777777" w:rsidR="003C67D7" w:rsidRPr="00914DFD" w:rsidRDefault="003C67D7" w:rsidP="00914DFD">
            <w:pPr>
              <w:pStyle w:val="ListParagraph"/>
              <w:numPr>
                <w:ilvl w:val="0"/>
                <w:numId w:val="13"/>
              </w:numPr>
              <w:spacing w:after="0" w:line="240" w:lineRule="auto"/>
              <w:jc w:val="center"/>
              <w:rPr>
                <w:rFonts w:asciiTheme="minorBidi" w:eastAsia="Times New Roman" w:hAnsiTheme="minorBidi" w:cstheme="minorBidi"/>
                <w:sz w:val="24"/>
                <w:szCs w:val="24"/>
                <w:lang w:bidi="ar-EG"/>
              </w:rPr>
            </w:pPr>
            <w:r w:rsidRPr="00914DFD">
              <w:rPr>
                <w:rFonts w:asciiTheme="minorBidi" w:eastAsia="Times New Roman" w:hAnsiTheme="minorBidi" w:cstheme="minorBidi"/>
                <w:sz w:val="24"/>
                <w:szCs w:val="24"/>
                <w:lang w:bidi="ar-EG"/>
              </w:rPr>
              <w:t>Applications of Fundus Autofluorescence Imaging</w:t>
            </w:r>
          </w:p>
          <w:p w14:paraId="7F36FDC9" w14:textId="77777777" w:rsidR="003C67D7" w:rsidRPr="00914DFD" w:rsidRDefault="003C67D7" w:rsidP="005954E2">
            <w:pPr>
              <w:spacing w:after="0" w:line="240" w:lineRule="auto"/>
              <w:jc w:val="center"/>
              <w:rPr>
                <w:rFonts w:asciiTheme="minorBidi" w:eastAsia="Times New Roman" w:hAnsiTheme="minorBidi" w:cstheme="minorBidi"/>
                <w:sz w:val="24"/>
                <w:szCs w:val="24"/>
              </w:rPr>
            </w:pPr>
          </w:p>
        </w:tc>
        <w:tc>
          <w:tcPr>
            <w:tcW w:w="1134" w:type="dxa"/>
            <w:tcBorders>
              <w:left w:val="single" w:sz="4" w:space="0" w:color="auto"/>
            </w:tcBorders>
          </w:tcPr>
          <w:p w14:paraId="7BB2F15E" w14:textId="77777777" w:rsidR="003C67D7" w:rsidRDefault="003C67D7" w:rsidP="006D5774">
            <w:pPr>
              <w:jc w:val="center"/>
              <w:rPr>
                <w:rFonts w:ascii="Arial" w:hAnsi="Arial"/>
              </w:rPr>
            </w:pPr>
            <w:r>
              <w:rPr>
                <w:rFonts w:ascii="Arial" w:hAnsi="Arial"/>
              </w:rPr>
              <w:t>M.Sc.</w:t>
            </w:r>
          </w:p>
        </w:tc>
        <w:tc>
          <w:tcPr>
            <w:tcW w:w="1417" w:type="dxa"/>
          </w:tcPr>
          <w:p w14:paraId="1AE28BFA" w14:textId="77777777" w:rsidR="003C67D7" w:rsidRDefault="003C67D7" w:rsidP="006D5774">
            <w:pPr>
              <w:jc w:val="center"/>
              <w:rPr>
                <w:rFonts w:ascii="Arial" w:hAnsi="Arial"/>
              </w:rPr>
            </w:pPr>
            <w:r>
              <w:rPr>
                <w:rFonts w:ascii="Arial" w:hAnsi="Arial"/>
              </w:rPr>
              <w:t>2014</w:t>
            </w:r>
          </w:p>
        </w:tc>
      </w:tr>
      <w:tr w:rsidR="005954E2" w:rsidRPr="00CC01D7" w14:paraId="6F67740F" w14:textId="77777777" w:rsidTr="006D5774">
        <w:trPr>
          <w:trHeight w:val="612"/>
        </w:trPr>
        <w:tc>
          <w:tcPr>
            <w:tcW w:w="6629" w:type="dxa"/>
            <w:tcBorders>
              <w:right w:val="single" w:sz="4" w:space="0" w:color="auto"/>
            </w:tcBorders>
          </w:tcPr>
          <w:p w14:paraId="00B81287" w14:textId="77777777" w:rsidR="005954E2" w:rsidRPr="00914DFD" w:rsidRDefault="005954E2" w:rsidP="00914DFD">
            <w:pPr>
              <w:pStyle w:val="ListParagraph"/>
              <w:numPr>
                <w:ilvl w:val="0"/>
                <w:numId w:val="13"/>
              </w:numPr>
              <w:jc w:val="center"/>
              <w:rPr>
                <w:rFonts w:asciiTheme="minorBidi" w:hAnsiTheme="minorBidi" w:cstheme="minorBidi"/>
                <w:sz w:val="24"/>
                <w:szCs w:val="24"/>
              </w:rPr>
            </w:pPr>
            <w:r w:rsidRPr="00914DFD">
              <w:rPr>
                <w:rFonts w:asciiTheme="minorBidi" w:hAnsiTheme="minorBidi" w:cstheme="minorBidi"/>
                <w:sz w:val="24"/>
                <w:szCs w:val="24"/>
              </w:rPr>
              <w:lastRenderedPageBreak/>
              <w:t>Therapeutic Uses of Vital Dyes in</w:t>
            </w:r>
            <w:r w:rsidRPr="00914DFD">
              <w:rPr>
                <w:rFonts w:asciiTheme="minorBidi" w:hAnsiTheme="minorBidi" w:cstheme="minorBidi"/>
                <w:i/>
                <w:iCs/>
                <w:sz w:val="24"/>
                <w:szCs w:val="24"/>
                <w:u w:val="single"/>
              </w:rPr>
              <w:t xml:space="preserve"> </w:t>
            </w:r>
            <w:r w:rsidRPr="00914DFD">
              <w:rPr>
                <w:rFonts w:asciiTheme="minorBidi" w:hAnsiTheme="minorBidi" w:cstheme="minorBidi"/>
                <w:sz w:val="24"/>
                <w:szCs w:val="24"/>
              </w:rPr>
              <w:t>Posterior Segment of The Eye</w:t>
            </w:r>
          </w:p>
          <w:p w14:paraId="30AB66FD" w14:textId="77777777" w:rsidR="005954E2" w:rsidRPr="00914DFD" w:rsidRDefault="005954E2" w:rsidP="005D3499">
            <w:pPr>
              <w:jc w:val="center"/>
              <w:rPr>
                <w:rFonts w:asciiTheme="minorBidi" w:hAnsiTheme="minorBidi" w:cstheme="minorBidi"/>
                <w:sz w:val="24"/>
                <w:szCs w:val="24"/>
              </w:rPr>
            </w:pPr>
          </w:p>
        </w:tc>
        <w:tc>
          <w:tcPr>
            <w:tcW w:w="1134" w:type="dxa"/>
            <w:tcBorders>
              <w:left w:val="single" w:sz="4" w:space="0" w:color="auto"/>
            </w:tcBorders>
          </w:tcPr>
          <w:p w14:paraId="3A9AC4A0" w14:textId="77777777" w:rsidR="005954E2" w:rsidRDefault="005954E2" w:rsidP="006D5774">
            <w:pPr>
              <w:jc w:val="center"/>
              <w:rPr>
                <w:rFonts w:ascii="Arial" w:hAnsi="Arial"/>
              </w:rPr>
            </w:pPr>
            <w:r>
              <w:rPr>
                <w:rFonts w:ascii="Arial" w:hAnsi="Arial"/>
              </w:rPr>
              <w:t>M.Sc.</w:t>
            </w:r>
          </w:p>
        </w:tc>
        <w:tc>
          <w:tcPr>
            <w:tcW w:w="1417" w:type="dxa"/>
          </w:tcPr>
          <w:p w14:paraId="5E75FC93" w14:textId="77777777" w:rsidR="005954E2" w:rsidRDefault="005954E2" w:rsidP="006D5774">
            <w:pPr>
              <w:jc w:val="center"/>
              <w:rPr>
                <w:rFonts w:ascii="Arial" w:hAnsi="Arial"/>
              </w:rPr>
            </w:pPr>
            <w:r>
              <w:rPr>
                <w:rFonts w:ascii="Arial" w:hAnsi="Arial"/>
              </w:rPr>
              <w:t>2014</w:t>
            </w:r>
          </w:p>
        </w:tc>
      </w:tr>
      <w:tr w:rsidR="005954E2" w:rsidRPr="00CC01D7" w14:paraId="72BBD7C4" w14:textId="77777777" w:rsidTr="006D5774">
        <w:trPr>
          <w:trHeight w:val="612"/>
        </w:trPr>
        <w:tc>
          <w:tcPr>
            <w:tcW w:w="6629" w:type="dxa"/>
            <w:tcBorders>
              <w:right w:val="single" w:sz="4" w:space="0" w:color="auto"/>
            </w:tcBorders>
          </w:tcPr>
          <w:p w14:paraId="6EDC496D" w14:textId="77777777" w:rsidR="005954E2" w:rsidRPr="00914DFD" w:rsidRDefault="005954E2" w:rsidP="00914DFD">
            <w:pPr>
              <w:pStyle w:val="ListParagraph"/>
              <w:numPr>
                <w:ilvl w:val="0"/>
                <w:numId w:val="13"/>
              </w:numPr>
              <w:autoSpaceDE w:val="0"/>
              <w:autoSpaceDN w:val="0"/>
              <w:adjustRightInd w:val="0"/>
              <w:spacing w:after="0" w:line="240" w:lineRule="auto"/>
              <w:rPr>
                <w:rFonts w:asciiTheme="minorBidi" w:eastAsia="Times New Roman" w:hAnsiTheme="minorBidi" w:cstheme="minorBidi"/>
                <w:color w:val="000000"/>
                <w:sz w:val="24"/>
                <w:szCs w:val="24"/>
              </w:rPr>
            </w:pPr>
            <w:r w:rsidRPr="00914DFD">
              <w:rPr>
                <w:rFonts w:asciiTheme="minorBidi" w:eastAsia="Times New Roman" w:hAnsiTheme="minorBidi" w:cstheme="minorBidi"/>
                <w:color w:val="000000"/>
                <w:sz w:val="24"/>
                <w:szCs w:val="24"/>
              </w:rPr>
              <w:t xml:space="preserve">Applications of Optical Coherence Tomography </w:t>
            </w:r>
          </w:p>
          <w:p w14:paraId="13F9BCAF" w14:textId="77777777" w:rsidR="005954E2" w:rsidRPr="00914DFD" w:rsidRDefault="005954E2" w:rsidP="005954E2">
            <w:pPr>
              <w:autoSpaceDE w:val="0"/>
              <w:autoSpaceDN w:val="0"/>
              <w:adjustRightInd w:val="0"/>
              <w:spacing w:after="0" w:line="240" w:lineRule="auto"/>
              <w:jc w:val="center"/>
              <w:rPr>
                <w:rFonts w:asciiTheme="minorBidi" w:eastAsia="Times New Roman" w:hAnsiTheme="minorBidi" w:cstheme="minorBidi"/>
                <w:color w:val="000000"/>
                <w:sz w:val="24"/>
                <w:szCs w:val="24"/>
              </w:rPr>
            </w:pPr>
            <w:r w:rsidRPr="00914DFD">
              <w:rPr>
                <w:rFonts w:asciiTheme="minorBidi" w:eastAsia="Times New Roman" w:hAnsiTheme="minorBidi" w:cstheme="minorBidi"/>
                <w:color w:val="000000"/>
                <w:sz w:val="24"/>
                <w:szCs w:val="24"/>
              </w:rPr>
              <w:t>In</w:t>
            </w:r>
          </w:p>
          <w:p w14:paraId="6EC83035" w14:textId="77777777" w:rsidR="005954E2" w:rsidRPr="00914DFD" w:rsidRDefault="005954E2" w:rsidP="005954E2">
            <w:pPr>
              <w:autoSpaceDE w:val="0"/>
              <w:autoSpaceDN w:val="0"/>
              <w:adjustRightInd w:val="0"/>
              <w:spacing w:after="0" w:line="240" w:lineRule="auto"/>
              <w:jc w:val="center"/>
              <w:rPr>
                <w:rFonts w:asciiTheme="minorBidi" w:eastAsia="Times New Roman" w:hAnsiTheme="minorBidi" w:cstheme="minorBidi"/>
                <w:color w:val="000000"/>
                <w:sz w:val="24"/>
                <w:szCs w:val="24"/>
              </w:rPr>
            </w:pPr>
            <w:r w:rsidRPr="00914DFD">
              <w:rPr>
                <w:rFonts w:asciiTheme="minorBidi" w:eastAsia="Times New Roman" w:hAnsiTheme="minorBidi" w:cstheme="minorBidi"/>
                <w:color w:val="000000"/>
                <w:sz w:val="24"/>
                <w:szCs w:val="24"/>
              </w:rPr>
              <w:t>Optic Nerve Disorders</w:t>
            </w:r>
          </w:p>
          <w:p w14:paraId="10EE48A8" w14:textId="77777777" w:rsidR="005954E2" w:rsidRPr="00914DFD" w:rsidRDefault="005954E2" w:rsidP="005954E2">
            <w:pPr>
              <w:jc w:val="center"/>
              <w:rPr>
                <w:rFonts w:asciiTheme="minorBidi" w:hAnsiTheme="minorBidi" w:cstheme="minorBidi"/>
                <w:sz w:val="24"/>
                <w:szCs w:val="24"/>
              </w:rPr>
            </w:pPr>
          </w:p>
        </w:tc>
        <w:tc>
          <w:tcPr>
            <w:tcW w:w="1134" w:type="dxa"/>
            <w:tcBorders>
              <w:left w:val="single" w:sz="4" w:space="0" w:color="auto"/>
            </w:tcBorders>
          </w:tcPr>
          <w:p w14:paraId="206621FC" w14:textId="77777777" w:rsidR="005954E2" w:rsidRDefault="005954E2" w:rsidP="006D5774">
            <w:pPr>
              <w:jc w:val="center"/>
              <w:rPr>
                <w:rFonts w:ascii="Arial" w:hAnsi="Arial"/>
              </w:rPr>
            </w:pPr>
            <w:r>
              <w:rPr>
                <w:rFonts w:ascii="Arial" w:hAnsi="Arial"/>
              </w:rPr>
              <w:t>M.Sc.</w:t>
            </w:r>
          </w:p>
        </w:tc>
        <w:tc>
          <w:tcPr>
            <w:tcW w:w="1417" w:type="dxa"/>
          </w:tcPr>
          <w:p w14:paraId="093288EE" w14:textId="77777777" w:rsidR="005954E2" w:rsidRDefault="005954E2" w:rsidP="006D5774">
            <w:pPr>
              <w:jc w:val="center"/>
              <w:rPr>
                <w:rFonts w:ascii="Arial" w:hAnsi="Arial"/>
              </w:rPr>
            </w:pPr>
            <w:r>
              <w:rPr>
                <w:rFonts w:ascii="Arial" w:hAnsi="Arial"/>
              </w:rPr>
              <w:t>2012</w:t>
            </w:r>
          </w:p>
        </w:tc>
      </w:tr>
      <w:tr w:rsidR="003C67D7" w:rsidRPr="00CC01D7" w14:paraId="42C667AB" w14:textId="77777777" w:rsidTr="006D5774">
        <w:trPr>
          <w:trHeight w:val="612"/>
        </w:trPr>
        <w:tc>
          <w:tcPr>
            <w:tcW w:w="6629" w:type="dxa"/>
            <w:tcBorders>
              <w:right w:val="single" w:sz="4" w:space="0" w:color="auto"/>
            </w:tcBorders>
          </w:tcPr>
          <w:p w14:paraId="2B517B15" w14:textId="77777777" w:rsidR="003C67D7" w:rsidRPr="00914DFD" w:rsidRDefault="003C67D7" w:rsidP="00914DFD">
            <w:pPr>
              <w:pStyle w:val="ListParagraph"/>
              <w:numPr>
                <w:ilvl w:val="0"/>
                <w:numId w:val="13"/>
              </w:numPr>
              <w:spacing w:after="0" w:line="240" w:lineRule="auto"/>
              <w:ind w:right="-360"/>
              <w:jc w:val="center"/>
              <w:rPr>
                <w:rFonts w:asciiTheme="minorBidi" w:eastAsia="Times New Roman" w:hAnsiTheme="minorBidi" w:cstheme="minorBidi"/>
                <w:sz w:val="24"/>
                <w:szCs w:val="24"/>
                <w:rtl/>
                <w:lang w:bidi="ar-EG"/>
              </w:rPr>
            </w:pPr>
            <w:r w:rsidRPr="00914DFD">
              <w:rPr>
                <w:rFonts w:asciiTheme="minorBidi" w:eastAsia="Times New Roman" w:hAnsiTheme="minorBidi" w:cstheme="minorBidi"/>
                <w:sz w:val="24"/>
                <w:szCs w:val="24"/>
                <w:lang w:bidi="ar-EG"/>
              </w:rPr>
              <w:t>The Modern Trends in Pharmacotherapy of Macular Edema</w:t>
            </w:r>
          </w:p>
          <w:p w14:paraId="6FEB9849" w14:textId="77777777" w:rsidR="003C67D7" w:rsidRPr="00914DFD" w:rsidRDefault="003C67D7" w:rsidP="005954E2">
            <w:pPr>
              <w:autoSpaceDE w:val="0"/>
              <w:autoSpaceDN w:val="0"/>
              <w:adjustRightInd w:val="0"/>
              <w:spacing w:after="0" w:line="240" w:lineRule="auto"/>
              <w:rPr>
                <w:rFonts w:asciiTheme="minorBidi" w:eastAsia="Times New Roman" w:hAnsiTheme="minorBidi" w:cstheme="minorBidi"/>
                <w:color w:val="000000"/>
                <w:sz w:val="24"/>
                <w:szCs w:val="24"/>
                <w:lang w:bidi="ar-EG"/>
              </w:rPr>
            </w:pPr>
          </w:p>
        </w:tc>
        <w:tc>
          <w:tcPr>
            <w:tcW w:w="1134" w:type="dxa"/>
            <w:tcBorders>
              <w:left w:val="single" w:sz="4" w:space="0" w:color="auto"/>
            </w:tcBorders>
          </w:tcPr>
          <w:p w14:paraId="3C3E298C" w14:textId="77777777" w:rsidR="003C67D7" w:rsidRDefault="003C67D7" w:rsidP="006D5774">
            <w:pPr>
              <w:jc w:val="center"/>
              <w:rPr>
                <w:rFonts w:ascii="Arial" w:hAnsi="Arial"/>
              </w:rPr>
            </w:pPr>
            <w:r>
              <w:rPr>
                <w:rFonts w:ascii="Arial" w:hAnsi="Arial"/>
              </w:rPr>
              <w:t>M.Sc.</w:t>
            </w:r>
          </w:p>
        </w:tc>
        <w:tc>
          <w:tcPr>
            <w:tcW w:w="1417" w:type="dxa"/>
          </w:tcPr>
          <w:p w14:paraId="37CCB19B" w14:textId="77777777" w:rsidR="003C67D7" w:rsidRDefault="003C67D7" w:rsidP="006D5774">
            <w:pPr>
              <w:jc w:val="center"/>
              <w:rPr>
                <w:rFonts w:ascii="Arial" w:hAnsi="Arial"/>
              </w:rPr>
            </w:pPr>
            <w:r>
              <w:rPr>
                <w:rFonts w:ascii="Arial" w:hAnsi="Arial"/>
              </w:rPr>
              <w:t>2012</w:t>
            </w:r>
          </w:p>
        </w:tc>
      </w:tr>
      <w:tr w:rsidR="005D3499" w:rsidRPr="00CC01D7" w14:paraId="7DC919E5" w14:textId="77777777" w:rsidTr="006D5774">
        <w:trPr>
          <w:trHeight w:val="612"/>
        </w:trPr>
        <w:tc>
          <w:tcPr>
            <w:tcW w:w="6629" w:type="dxa"/>
            <w:tcBorders>
              <w:right w:val="single" w:sz="4" w:space="0" w:color="auto"/>
            </w:tcBorders>
          </w:tcPr>
          <w:p w14:paraId="5083D539" w14:textId="77777777" w:rsidR="005D3499" w:rsidRPr="00914DFD" w:rsidRDefault="005D3499" w:rsidP="00914DFD">
            <w:pPr>
              <w:pStyle w:val="ListParagraph"/>
              <w:numPr>
                <w:ilvl w:val="0"/>
                <w:numId w:val="13"/>
              </w:numPr>
              <w:rPr>
                <w:rFonts w:asciiTheme="minorBidi" w:hAnsiTheme="minorBidi" w:cstheme="minorBidi"/>
                <w:sz w:val="24"/>
                <w:szCs w:val="24"/>
              </w:rPr>
            </w:pPr>
            <w:r w:rsidRPr="00914DFD">
              <w:rPr>
                <w:rFonts w:asciiTheme="minorBidi" w:hAnsiTheme="minorBidi" w:cstheme="minorBidi"/>
                <w:sz w:val="24"/>
                <w:szCs w:val="24"/>
              </w:rPr>
              <w:t>Evaluation of Cosmetic Blepharoplasty</w:t>
            </w:r>
          </w:p>
        </w:tc>
        <w:tc>
          <w:tcPr>
            <w:tcW w:w="1134" w:type="dxa"/>
            <w:tcBorders>
              <w:left w:val="single" w:sz="4" w:space="0" w:color="auto"/>
            </w:tcBorders>
          </w:tcPr>
          <w:p w14:paraId="6C97DE32" w14:textId="77777777" w:rsidR="005D3499" w:rsidRPr="00CC01D7" w:rsidRDefault="005D3499" w:rsidP="006D5774">
            <w:pPr>
              <w:jc w:val="center"/>
              <w:rPr>
                <w:rFonts w:ascii="Arial" w:hAnsi="Arial"/>
              </w:rPr>
            </w:pPr>
            <w:r>
              <w:rPr>
                <w:rFonts w:ascii="Arial" w:hAnsi="Arial"/>
              </w:rPr>
              <w:t>M.D</w:t>
            </w:r>
          </w:p>
        </w:tc>
        <w:tc>
          <w:tcPr>
            <w:tcW w:w="1417" w:type="dxa"/>
          </w:tcPr>
          <w:p w14:paraId="193412FC" w14:textId="77777777" w:rsidR="005D3499" w:rsidRPr="00CC01D7" w:rsidRDefault="005D3499" w:rsidP="006D5774">
            <w:pPr>
              <w:jc w:val="center"/>
              <w:rPr>
                <w:rFonts w:ascii="Arial" w:hAnsi="Arial"/>
              </w:rPr>
            </w:pPr>
            <w:r>
              <w:rPr>
                <w:rFonts w:ascii="Arial" w:hAnsi="Arial"/>
              </w:rPr>
              <w:t>2007</w:t>
            </w:r>
          </w:p>
        </w:tc>
      </w:tr>
      <w:tr w:rsidR="005D3499" w:rsidRPr="00CC01D7" w14:paraId="59BBB0E2" w14:textId="77777777" w:rsidTr="006D5774">
        <w:trPr>
          <w:trHeight w:val="591"/>
        </w:trPr>
        <w:tc>
          <w:tcPr>
            <w:tcW w:w="6629" w:type="dxa"/>
            <w:tcBorders>
              <w:right w:val="single" w:sz="4" w:space="0" w:color="auto"/>
            </w:tcBorders>
          </w:tcPr>
          <w:p w14:paraId="26F369EB"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Effect of implantation of capsule  ring on phakic capsule opacification</w:t>
            </w:r>
          </w:p>
        </w:tc>
        <w:tc>
          <w:tcPr>
            <w:tcW w:w="1134" w:type="dxa"/>
            <w:tcBorders>
              <w:left w:val="single" w:sz="4" w:space="0" w:color="auto"/>
            </w:tcBorders>
          </w:tcPr>
          <w:p w14:paraId="63331C6F" w14:textId="77777777" w:rsidR="005D3499" w:rsidRPr="00CC01D7" w:rsidRDefault="005D3499" w:rsidP="006D5774">
            <w:pPr>
              <w:jc w:val="center"/>
              <w:rPr>
                <w:rFonts w:ascii="Arial" w:hAnsi="Arial"/>
              </w:rPr>
            </w:pPr>
            <w:r>
              <w:rPr>
                <w:rFonts w:ascii="Arial" w:hAnsi="Arial"/>
              </w:rPr>
              <w:t>M.D</w:t>
            </w:r>
          </w:p>
        </w:tc>
        <w:tc>
          <w:tcPr>
            <w:tcW w:w="1417" w:type="dxa"/>
          </w:tcPr>
          <w:p w14:paraId="3AD6B3C7" w14:textId="77777777" w:rsidR="005D3499" w:rsidRPr="00CC01D7" w:rsidRDefault="005D3499" w:rsidP="006D5774">
            <w:pPr>
              <w:rPr>
                <w:rFonts w:ascii="Arial" w:hAnsi="Arial"/>
              </w:rPr>
            </w:pPr>
            <w:r>
              <w:rPr>
                <w:rFonts w:ascii="Arial" w:hAnsi="Arial"/>
              </w:rPr>
              <w:t xml:space="preserve">      2004</w:t>
            </w:r>
          </w:p>
        </w:tc>
      </w:tr>
      <w:tr w:rsidR="005D3499" w:rsidRPr="00CC01D7" w14:paraId="460AFE63" w14:textId="77777777" w:rsidTr="006D5774">
        <w:trPr>
          <w:trHeight w:val="612"/>
        </w:trPr>
        <w:tc>
          <w:tcPr>
            <w:tcW w:w="6629" w:type="dxa"/>
            <w:tcBorders>
              <w:right w:val="single" w:sz="4" w:space="0" w:color="auto"/>
            </w:tcBorders>
          </w:tcPr>
          <w:p w14:paraId="107DB4E8"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Evaluation of Soft Acrylic Intraocular Lenses</w:t>
            </w:r>
          </w:p>
        </w:tc>
        <w:tc>
          <w:tcPr>
            <w:tcW w:w="1134" w:type="dxa"/>
            <w:tcBorders>
              <w:left w:val="single" w:sz="4" w:space="0" w:color="auto"/>
            </w:tcBorders>
          </w:tcPr>
          <w:p w14:paraId="4191E3D9" w14:textId="77777777" w:rsidR="005D3499" w:rsidRPr="00CC01D7" w:rsidRDefault="005D3499" w:rsidP="006D5774">
            <w:pPr>
              <w:jc w:val="center"/>
              <w:rPr>
                <w:rFonts w:ascii="Arial" w:hAnsi="Arial"/>
              </w:rPr>
            </w:pPr>
            <w:r>
              <w:rPr>
                <w:rFonts w:ascii="Arial" w:hAnsi="Arial"/>
              </w:rPr>
              <w:t>M.D</w:t>
            </w:r>
          </w:p>
        </w:tc>
        <w:tc>
          <w:tcPr>
            <w:tcW w:w="1417" w:type="dxa"/>
          </w:tcPr>
          <w:p w14:paraId="14DEE52F" w14:textId="77777777" w:rsidR="005D3499" w:rsidRPr="00CC01D7" w:rsidRDefault="005D3499" w:rsidP="006D5774">
            <w:pPr>
              <w:jc w:val="center"/>
              <w:rPr>
                <w:rFonts w:ascii="Arial" w:hAnsi="Arial"/>
              </w:rPr>
            </w:pPr>
            <w:r>
              <w:rPr>
                <w:rFonts w:ascii="Arial" w:hAnsi="Arial"/>
              </w:rPr>
              <w:t>2000</w:t>
            </w:r>
          </w:p>
        </w:tc>
      </w:tr>
      <w:tr w:rsidR="005D3499" w:rsidRPr="00CC01D7" w14:paraId="462A2EDF" w14:textId="77777777" w:rsidTr="006D5774">
        <w:trPr>
          <w:trHeight w:val="591"/>
        </w:trPr>
        <w:tc>
          <w:tcPr>
            <w:tcW w:w="6629" w:type="dxa"/>
            <w:tcBorders>
              <w:right w:val="single" w:sz="4" w:space="0" w:color="auto"/>
            </w:tcBorders>
          </w:tcPr>
          <w:p w14:paraId="2ECDEC4A"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Multifocal ERG in Evaluation of Macular Diseases</w:t>
            </w:r>
          </w:p>
        </w:tc>
        <w:tc>
          <w:tcPr>
            <w:tcW w:w="1134" w:type="dxa"/>
            <w:tcBorders>
              <w:left w:val="single" w:sz="4" w:space="0" w:color="auto"/>
            </w:tcBorders>
          </w:tcPr>
          <w:p w14:paraId="2CEEA1EF" w14:textId="77777777" w:rsidR="005D3499" w:rsidRPr="00CC01D7" w:rsidRDefault="005D3499" w:rsidP="006D5774">
            <w:pPr>
              <w:jc w:val="center"/>
              <w:rPr>
                <w:rFonts w:ascii="Arial" w:hAnsi="Arial"/>
              </w:rPr>
            </w:pPr>
            <w:r>
              <w:rPr>
                <w:rFonts w:ascii="Arial" w:hAnsi="Arial"/>
              </w:rPr>
              <w:t>M.Sc.</w:t>
            </w:r>
          </w:p>
        </w:tc>
        <w:tc>
          <w:tcPr>
            <w:tcW w:w="1417" w:type="dxa"/>
          </w:tcPr>
          <w:p w14:paraId="59C71980" w14:textId="77777777" w:rsidR="005D3499" w:rsidRPr="00CC01D7" w:rsidRDefault="00F60E1A" w:rsidP="00F60E1A">
            <w:pPr>
              <w:jc w:val="center"/>
              <w:rPr>
                <w:rFonts w:ascii="Arial" w:hAnsi="Arial"/>
              </w:rPr>
            </w:pPr>
            <w:r>
              <w:rPr>
                <w:rFonts w:ascii="Arial" w:hAnsi="Arial"/>
              </w:rPr>
              <w:t>2011</w:t>
            </w:r>
          </w:p>
        </w:tc>
      </w:tr>
      <w:tr w:rsidR="005D3499" w:rsidRPr="00CC01D7" w14:paraId="67E92011" w14:textId="77777777" w:rsidTr="006D5774">
        <w:trPr>
          <w:trHeight w:val="612"/>
        </w:trPr>
        <w:tc>
          <w:tcPr>
            <w:tcW w:w="6629" w:type="dxa"/>
            <w:tcBorders>
              <w:right w:val="single" w:sz="4" w:space="0" w:color="auto"/>
            </w:tcBorders>
          </w:tcPr>
          <w:p w14:paraId="5B550604"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Imaging of Corneal Layers in vivo with Advanced Optical Techniques</w:t>
            </w:r>
          </w:p>
        </w:tc>
        <w:tc>
          <w:tcPr>
            <w:tcW w:w="1134" w:type="dxa"/>
            <w:tcBorders>
              <w:left w:val="single" w:sz="4" w:space="0" w:color="auto"/>
            </w:tcBorders>
          </w:tcPr>
          <w:p w14:paraId="67D49B98" w14:textId="77777777" w:rsidR="005D3499" w:rsidRPr="00CC01D7" w:rsidRDefault="005D3499" w:rsidP="006D5774">
            <w:pPr>
              <w:jc w:val="center"/>
              <w:rPr>
                <w:rFonts w:ascii="Arial" w:hAnsi="Arial"/>
              </w:rPr>
            </w:pPr>
            <w:r>
              <w:rPr>
                <w:rFonts w:ascii="Arial" w:hAnsi="Arial"/>
              </w:rPr>
              <w:t>M.Sc.</w:t>
            </w:r>
          </w:p>
        </w:tc>
        <w:tc>
          <w:tcPr>
            <w:tcW w:w="1417" w:type="dxa"/>
          </w:tcPr>
          <w:p w14:paraId="626215BF" w14:textId="77777777" w:rsidR="005D3499" w:rsidRPr="00CC01D7" w:rsidRDefault="005D3499" w:rsidP="006D5774">
            <w:pPr>
              <w:jc w:val="center"/>
              <w:rPr>
                <w:rFonts w:ascii="Arial" w:hAnsi="Arial"/>
              </w:rPr>
            </w:pPr>
            <w:r>
              <w:rPr>
                <w:rFonts w:ascii="Arial" w:hAnsi="Arial"/>
              </w:rPr>
              <w:t>2009</w:t>
            </w:r>
          </w:p>
        </w:tc>
      </w:tr>
      <w:tr w:rsidR="005D3499" w:rsidRPr="00CC01D7" w14:paraId="18748CB4" w14:textId="77777777" w:rsidTr="006D5774">
        <w:trPr>
          <w:trHeight w:val="612"/>
        </w:trPr>
        <w:tc>
          <w:tcPr>
            <w:tcW w:w="6629" w:type="dxa"/>
            <w:tcBorders>
              <w:right w:val="single" w:sz="4" w:space="0" w:color="auto"/>
            </w:tcBorders>
          </w:tcPr>
          <w:p w14:paraId="75802AA7"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Applications of Optical Coherence tomography in the           anterior segment of the eye</w:t>
            </w:r>
          </w:p>
        </w:tc>
        <w:tc>
          <w:tcPr>
            <w:tcW w:w="1134" w:type="dxa"/>
            <w:tcBorders>
              <w:left w:val="single" w:sz="4" w:space="0" w:color="auto"/>
            </w:tcBorders>
          </w:tcPr>
          <w:p w14:paraId="50F139E2" w14:textId="77777777" w:rsidR="005D3499" w:rsidRPr="00CC01D7" w:rsidRDefault="005D3499" w:rsidP="006D5774">
            <w:pPr>
              <w:jc w:val="center"/>
              <w:rPr>
                <w:rFonts w:ascii="Arial" w:hAnsi="Arial"/>
              </w:rPr>
            </w:pPr>
            <w:r>
              <w:rPr>
                <w:rFonts w:ascii="Arial" w:hAnsi="Arial"/>
              </w:rPr>
              <w:t>M.Sc.</w:t>
            </w:r>
          </w:p>
        </w:tc>
        <w:tc>
          <w:tcPr>
            <w:tcW w:w="1417" w:type="dxa"/>
          </w:tcPr>
          <w:p w14:paraId="51467E9F" w14:textId="77777777" w:rsidR="005D3499" w:rsidRPr="00CC01D7" w:rsidRDefault="005D3499" w:rsidP="006D5774">
            <w:pPr>
              <w:jc w:val="center"/>
              <w:rPr>
                <w:rFonts w:ascii="Arial" w:hAnsi="Arial"/>
              </w:rPr>
            </w:pPr>
            <w:r>
              <w:rPr>
                <w:rFonts w:ascii="Arial" w:hAnsi="Arial"/>
              </w:rPr>
              <w:t>2009</w:t>
            </w:r>
          </w:p>
        </w:tc>
      </w:tr>
      <w:tr w:rsidR="005D3499" w:rsidRPr="00CC01D7" w14:paraId="4EA37A0A" w14:textId="77777777" w:rsidTr="006D5774">
        <w:trPr>
          <w:trHeight w:val="612"/>
        </w:trPr>
        <w:tc>
          <w:tcPr>
            <w:tcW w:w="6629" w:type="dxa"/>
            <w:tcBorders>
              <w:right w:val="single" w:sz="4" w:space="0" w:color="auto"/>
            </w:tcBorders>
          </w:tcPr>
          <w:p w14:paraId="4A46A14B"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Advanced Imaging Techniques in Evaluation of Macular Diseases</w:t>
            </w:r>
          </w:p>
        </w:tc>
        <w:tc>
          <w:tcPr>
            <w:tcW w:w="1134" w:type="dxa"/>
            <w:tcBorders>
              <w:left w:val="single" w:sz="4" w:space="0" w:color="auto"/>
            </w:tcBorders>
          </w:tcPr>
          <w:p w14:paraId="12A6942A" w14:textId="77777777" w:rsidR="005D3499" w:rsidRPr="00CC01D7" w:rsidRDefault="005D3499" w:rsidP="006D5774">
            <w:pPr>
              <w:jc w:val="center"/>
              <w:rPr>
                <w:rFonts w:ascii="Arial" w:hAnsi="Arial"/>
              </w:rPr>
            </w:pPr>
            <w:r>
              <w:rPr>
                <w:rFonts w:ascii="Arial" w:hAnsi="Arial"/>
              </w:rPr>
              <w:t>M.Sc.</w:t>
            </w:r>
          </w:p>
        </w:tc>
        <w:tc>
          <w:tcPr>
            <w:tcW w:w="1417" w:type="dxa"/>
          </w:tcPr>
          <w:p w14:paraId="1B8EC18A" w14:textId="77777777" w:rsidR="005D3499" w:rsidRPr="00CC01D7" w:rsidRDefault="005D3499" w:rsidP="006D5774">
            <w:pPr>
              <w:jc w:val="center"/>
              <w:rPr>
                <w:rFonts w:ascii="Arial" w:hAnsi="Arial"/>
              </w:rPr>
            </w:pPr>
            <w:r>
              <w:rPr>
                <w:rFonts w:ascii="Arial" w:hAnsi="Arial"/>
              </w:rPr>
              <w:t>2008</w:t>
            </w:r>
          </w:p>
        </w:tc>
      </w:tr>
      <w:tr w:rsidR="005D3499" w:rsidRPr="00CC01D7" w14:paraId="48EC1E8C" w14:textId="77777777" w:rsidTr="006D5774">
        <w:trPr>
          <w:trHeight w:val="612"/>
        </w:trPr>
        <w:tc>
          <w:tcPr>
            <w:tcW w:w="6629" w:type="dxa"/>
            <w:tcBorders>
              <w:right w:val="single" w:sz="4" w:space="0" w:color="auto"/>
            </w:tcBorders>
          </w:tcPr>
          <w:p w14:paraId="708DA03B"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The Role of Femto-second Laser in Ophthalmic Surgery</w:t>
            </w:r>
          </w:p>
        </w:tc>
        <w:tc>
          <w:tcPr>
            <w:tcW w:w="1134" w:type="dxa"/>
            <w:tcBorders>
              <w:left w:val="single" w:sz="4" w:space="0" w:color="auto"/>
            </w:tcBorders>
          </w:tcPr>
          <w:p w14:paraId="0448E608" w14:textId="77777777" w:rsidR="005D3499" w:rsidRPr="00CC01D7" w:rsidRDefault="005D3499" w:rsidP="006D5774">
            <w:pPr>
              <w:jc w:val="center"/>
              <w:rPr>
                <w:rFonts w:ascii="Arial" w:hAnsi="Arial"/>
              </w:rPr>
            </w:pPr>
            <w:r>
              <w:rPr>
                <w:rFonts w:ascii="Arial" w:hAnsi="Arial"/>
              </w:rPr>
              <w:t>M.Sc.</w:t>
            </w:r>
          </w:p>
        </w:tc>
        <w:tc>
          <w:tcPr>
            <w:tcW w:w="1417" w:type="dxa"/>
          </w:tcPr>
          <w:p w14:paraId="7BAD7846" w14:textId="77777777" w:rsidR="005D3499" w:rsidRPr="00CC01D7" w:rsidRDefault="005D3499" w:rsidP="006D5774">
            <w:pPr>
              <w:jc w:val="center"/>
              <w:rPr>
                <w:rFonts w:ascii="Arial" w:hAnsi="Arial"/>
              </w:rPr>
            </w:pPr>
            <w:r>
              <w:rPr>
                <w:rFonts w:ascii="Arial" w:hAnsi="Arial"/>
              </w:rPr>
              <w:t>2007</w:t>
            </w:r>
          </w:p>
        </w:tc>
      </w:tr>
      <w:tr w:rsidR="005D3499" w:rsidRPr="00CC01D7" w14:paraId="7662E358" w14:textId="77777777" w:rsidTr="006D5774">
        <w:trPr>
          <w:trHeight w:val="612"/>
        </w:trPr>
        <w:tc>
          <w:tcPr>
            <w:tcW w:w="6629" w:type="dxa"/>
            <w:tcBorders>
              <w:right w:val="single" w:sz="4" w:space="0" w:color="auto"/>
            </w:tcBorders>
          </w:tcPr>
          <w:p w14:paraId="255CCA49" w14:textId="77777777" w:rsidR="005D3499" w:rsidRPr="00914DFD" w:rsidRDefault="005D3499" w:rsidP="00914DFD">
            <w:pPr>
              <w:numPr>
                <w:ilvl w:val="0"/>
                <w:numId w:val="13"/>
              </w:numPr>
              <w:ind w:hanging="720"/>
              <w:rPr>
                <w:rFonts w:asciiTheme="minorBidi" w:hAnsiTheme="minorBidi" w:cstheme="minorBidi"/>
                <w:sz w:val="24"/>
                <w:szCs w:val="24"/>
              </w:rPr>
            </w:pPr>
            <w:proofErr w:type="spellStart"/>
            <w:r w:rsidRPr="00914DFD">
              <w:rPr>
                <w:rFonts w:asciiTheme="minorBidi" w:hAnsiTheme="minorBidi" w:cstheme="minorBidi"/>
                <w:sz w:val="24"/>
                <w:szCs w:val="24"/>
              </w:rPr>
              <w:t>Orbscan</w:t>
            </w:r>
            <w:proofErr w:type="spellEnd"/>
            <w:r w:rsidRPr="00914DFD">
              <w:rPr>
                <w:rFonts w:asciiTheme="minorBidi" w:hAnsiTheme="minorBidi" w:cstheme="minorBidi"/>
                <w:sz w:val="24"/>
                <w:szCs w:val="24"/>
              </w:rPr>
              <w:t xml:space="preserve"> Corneal Topography in Normal Eyes</w:t>
            </w:r>
          </w:p>
        </w:tc>
        <w:tc>
          <w:tcPr>
            <w:tcW w:w="1134" w:type="dxa"/>
            <w:tcBorders>
              <w:left w:val="single" w:sz="4" w:space="0" w:color="auto"/>
            </w:tcBorders>
          </w:tcPr>
          <w:p w14:paraId="73C91BCC" w14:textId="77777777" w:rsidR="005D3499" w:rsidRPr="00CC01D7" w:rsidRDefault="005D3499" w:rsidP="006D5774">
            <w:pPr>
              <w:jc w:val="center"/>
              <w:rPr>
                <w:rFonts w:ascii="Arial" w:hAnsi="Arial"/>
              </w:rPr>
            </w:pPr>
            <w:r>
              <w:rPr>
                <w:rFonts w:ascii="Arial" w:hAnsi="Arial"/>
              </w:rPr>
              <w:t>M.Sc.</w:t>
            </w:r>
          </w:p>
        </w:tc>
        <w:tc>
          <w:tcPr>
            <w:tcW w:w="1417" w:type="dxa"/>
          </w:tcPr>
          <w:p w14:paraId="053C53AE" w14:textId="77777777" w:rsidR="005D3499" w:rsidRPr="00CC01D7" w:rsidRDefault="005D3499" w:rsidP="006D5774">
            <w:pPr>
              <w:jc w:val="center"/>
              <w:rPr>
                <w:rFonts w:ascii="Arial" w:hAnsi="Arial"/>
              </w:rPr>
            </w:pPr>
            <w:r>
              <w:rPr>
                <w:rFonts w:ascii="Arial" w:hAnsi="Arial"/>
              </w:rPr>
              <w:t>2006</w:t>
            </w:r>
          </w:p>
        </w:tc>
      </w:tr>
      <w:tr w:rsidR="005D3499" w:rsidRPr="00CC01D7" w14:paraId="10061278" w14:textId="77777777" w:rsidTr="006D5774">
        <w:trPr>
          <w:trHeight w:val="612"/>
        </w:trPr>
        <w:tc>
          <w:tcPr>
            <w:tcW w:w="6629" w:type="dxa"/>
            <w:tcBorders>
              <w:right w:val="single" w:sz="4" w:space="0" w:color="auto"/>
            </w:tcBorders>
          </w:tcPr>
          <w:p w14:paraId="4AB89C75"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Oral versus Intravenous Fluorescein Angiography in        Diagnosis of Diabetic Maculopathy</w:t>
            </w:r>
          </w:p>
        </w:tc>
        <w:tc>
          <w:tcPr>
            <w:tcW w:w="1134" w:type="dxa"/>
            <w:tcBorders>
              <w:left w:val="single" w:sz="4" w:space="0" w:color="auto"/>
            </w:tcBorders>
          </w:tcPr>
          <w:p w14:paraId="27570727" w14:textId="77777777" w:rsidR="005D3499" w:rsidRPr="00CC01D7" w:rsidRDefault="005D3499" w:rsidP="006D5774">
            <w:pPr>
              <w:jc w:val="center"/>
              <w:rPr>
                <w:rFonts w:ascii="Arial" w:hAnsi="Arial"/>
              </w:rPr>
            </w:pPr>
            <w:r>
              <w:rPr>
                <w:rFonts w:ascii="Arial" w:hAnsi="Arial"/>
              </w:rPr>
              <w:t>M.Sc.</w:t>
            </w:r>
          </w:p>
        </w:tc>
        <w:tc>
          <w:tcPr>
            <w:tcW w:w="1417" w:type="dxa"/>
          </w:tcPr>
          <w:p w14:paraId="50BA240E" w14:textId="77777777" w:rsidR="005D3499" w:rsidRPr="00CC01D7" w:rsidRDefault="005D3499" w:rsidP="006D5774">
            <w:pPr>
              <w:jc w:val="center"/>
              <w:rPr>
                <w:rFonts w:ascii="Arial" w:hAnsi="Arial"/>
              </w:rPr>
            </w:pPr>
            <w:r>
              <w:rPr>
                <w:rFonts w:ascii="Arial" w:hAnsi="Arial"/>
              </w:rPr>
              <w:t>2006</w:t>
            </w:r>
          </w:p>
        </w:tc>
      </w:tr>
      <w:tr w:rsidR="005D3499" w:rsidRPr="00CC01D7" w14:paraId="2AEAE02A" w14:textId="77777777" w:rsidTr="006D5774">
        <w:trPr>
          <w:trHeight w:val="612"/>
        </w:trPr>
        <w:tc>
          <w:tcPr>
            <w:tcW w:w="6629" w:type="dxa"/>
            <w:tcBorders>
              <w:right w:val="single" w:sz="4" w:space="0" w:color="auto"/>
            </w:tcBorders>
          </w:tcPr>
          <w:p w14:paraId="53FF2FDA"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Impression Cytology and Clinical Evaluation of Topical Antihistamines and Mast Cell Stabilizers in Vernal Keratoconjunctivitis</w:t>
            </w:r>
          </w:p>
        </w:tc>
        <w:tc>
          <w:tcPr>
            <w:tcW w:w="1134" w:type="dxa"/>
            <w:tcBorders>
              <w:left w:val="single" w:sz="4" w:space="0" w:color="auto"/>
            </w:tcBorders>
          </w:tcPr>
          <w:p w14:paraId="7FDBA91D" w14:textId="77777777" w:rsidR="005D3499" w:rsidRPr="00CC01D7" w:rsidRDefault="005D3499" w:rsidP="006D5774">
            <w:pPr>
              <w:jc w:val="center"/>
              <w:rPr>
                <w:rFonts w:ascii="Arial" w:hAnsi="Arial"/>
              </w:rPr>
            </w:pPr>
            <w:r>
              <w:rPr>
                <w:rFonts w:ascii="Arial" w:hAnsi="Arial"/>
              </w:rPr>
              <w:t>M.Sc.</w:t>
            </w:r>
          </w:p>
        </w:tc>
        <w:tc>
          <w:tcPr>
            <w:tcW w:w="1417" w:type="dxa"/>
          </w:tcPr>
          <w:p w14:paraId="28F3C575" w14:textId="77777777" w:rsidR="005D3499" w:rsidRPr="00CC01D7" w:rsidRDefault="005D3499" w:rsidP="006D5774">
            <w:pPr>
              <w:jc w:val="center"/>
              <w:rPr>
                <w:rFonts w:ascii="Arial" w:hAnsi="Arial"/>
              </w:rPr>
            </w:pPr>
            <w:r>
              <w:rPr>
                <w:rFonts w:ascii="Arial" w:hAnsi="Arial"/>
              </w:rPr>
              <w:t>2006</w:t>
            </w:r>
          </w:p>
        </w:tc>
      </w:tr>
      <w:tr w:rsidR="005D3499" w:rsidRPr="00CC01D7" w14:paraId="68360314" w14:textId="77777777" w:rsidTr="006D5774">
        <w:trPr>
          <w:trHeight w:val="612"/>
        </w:trPr>
        <w:tc>
          <w:tcPr>
            <w:tcW w:w="6629" w:type="dxa"/>
            <w:tcBorders>
              <w:right w:val="single" w:sz="4" w:space="0" w:color="auto"/>
            </w:tcBorders>
          </w:tcPr>
          <w:p w14:paraId="0FA669C0"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lastRenderedPageBreak/>
              <w:t>Bimanual Phacoemulsification Techniques in Cataract Surgery</w:t>
            </w:r>
          </w:p>
        </w:tc>
        <w:tc>
          <w:tcPr>
            <w:tcW w:w="1134" w:type="dxa"/>
            <w:tcBorders>
              <w:left w:val="single" w:sz="4" w:space="0" w:color="auto"/>
            </w:tcBorders>
          </w:tcPr>
          <w:p w14:paraId="7E33B0F4" w14:textId="77777777" w:rsidR="005D3499" w:rsidRPr="00CC01D7" w:rsidRDefault="005D3499" w:rsidP="006D5774">
            <w:pPr>
              <w:jc w:val="center"/>
              <w:rPr>
                <w:rFonts w:ascii="Arial" w:hAnsi="Arial"/>
              </w:rPr>
            </w:pPr>
            <w:r>
              <w:rPr>
                <w:rFonts w:ascii="Arial" w:hAnsi="Arial"/>
              </w:rPr>
              <w:t>M.Sc.</w:t>
            </w:r>
          </w:p>
        </w:tc>
        <w:tc>
          <w:tcPr>
            <w:tcW w:w="1417" w:type="dxa"/>
          </w:tcPr>
          <w:p w14:paraId="2018886A" w14:textId="77777777" w:rsidR="005D3499" w:rsidRPr="00CC01D7" w:rsidRDefault="005D3499" w:rsidP="006D5774">
            <w:pPr>
              <w:jc w:val="center"/>
              <w:rPr>
                <w:rFonts w:ascii="Arial" w:hAnsi="Arial"/>
              </w:rPr>
            </w:pPr>
            <w:r>
              <w:rPr>
                <w:rFonts w:ascii="Arial" w:hAnsi="Arial"/>
              </w:rPr>
              <w:t>2004</w:t>
            </w:r>
          </w:p>
        </w:tc>
      </w:tr>
      <w:tr w:rsidR="005D3499" w:rsidRPr="00CC01D7" w14:paraId="0DD52266" w14:textId="77777777" w:rsidTr="006D5774">
        <w:trPr>
          <w:trHeight w:val="612"/>
        </w:trPr>
        <w:tc>
          <w:tcPr>
            <w:tcW w:w="6629" w:type="dxa"/>
            <w:tcBorders>
              <w:right w:val="single" w:sz="4" w:space="0" w:color="auto"/>
            </w:tcBorders>
          </w:tcPr>
          <w:p w14:paraId="7B20F56C"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Surgical Correction of Presbyopia</w:t>
            </w:r>
          </w:p>
        </w:tc>
        <w:tc>
          <w:tcPr>
            <w:tcW w:w="1134" w:type="dxa"/>
            <w:tcBorders>
              <w:left w:val="single" w:sz="4" w:space="0" w:color="auto"/>
            </w:tcBorders>
          </w:tcPr>
          <w:p w14:paraId="3A74244D" w14:textId="77777777" w:rsidR="005D3499" w:rsidRPr="00CC01D7" w:rsidRDefault="005D3499" w:rsidP="006D5774">
            <w:pPr>
              <w:jc w:val="center"/>
              <w:rPr>
                <w:rFonts w:ascii="Arial" w:hAnsi="Arial"/>
              </w:rPr>
            </w:pPr>
            <w:r>
              <w:rPr>
                <w:rFonts w:ascii="Arial" w:hAnsi="Arial"/>
              </w:rPr>
              <w:t>M.Sc.</w:t>
            </w:r>
          </w:p>
        </w:tc>
        <w:tc>
          <w:tcPr>
            <w:tcW w:w="1417" w:type="dxa"/>
          </w:tcPr>
          <w:p w14:paraId="14A15F63" w14:textId="77777777" w:rsidR="005D3499" w:rsidRPr="00CC01D7" w:rsidRDefault="005D3499" w:rsidP="006D5774">
            <w:pPr>
              <w:jc w:val="center"/>
              <w:rPr>
                <w:rFonts w:ascii="Arial" w:hAnsi="Arial"/>
              </w:rPr>
            </w:pPr>
            <w:r>
              <w:rPr>
                <w:rFonts w:ascii="Arial" w:hAnsi="Arial"/>
              </w:rPr>
              <w:t>2002</w:t>
            </w:r>
          </w:p>
        </w:tc>
      </w:tr>
      <w:tr w:rsidR="005D3499" w:rsidRPr="00CC01D7" w14:paraId="17FB6D12" w14:textId="77777777" w:rsidTr="006D5774">
        <w:trPr>
          <w:trHeight w:val="612"/>
        </w:trPr>
        <w:tc>
          <w:tcPr>
            <w:tcW w:w="6629" w:type="dxa"/>
            <w:tcBorders>
              <w:right w:val="single" w:sz="4" w:space="0" w:color="auto"/>
            </w:tcBorders>
          </w:tcPr>
          <w:p w14:paraId="449556D5"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Ocular Implants for Surgical Correction of Myopia in Phakic Eyes</w:t>
            </w:r>
          </w:p>
        </w:tc>
        <w:tc>
          <w:tcPr>
            <w:tcW w:w="1134" w:type="dxa"/>
            <w:tcBorders>
              <w:left w:val="single" w:sz="4" w:space="0" w:color="auto"/>
            </w:tcBorders>
          </w:tcPr>
          <w:p w14:paraId="3030F090" w14:textId="77777777" w:rsidR="005D3499" w:rsidRPr="00CC01D7" w:rsidRDefault="005D3499" w:rsidP="006D5774">
            <w:pPr>
              <w:jc w:val="center"/>
              <w:rPr>
                <w:rFonts w:ascii="Arial" w:hAnsi="Arial"/>
              </w:rPr>
            </w:pPr>
            <w:r>
              <w:rPr>
                <w:rFonts w:ascii="Arial" w:hAnsi="Arial"/>
              </w:rPr>
              <w:t>M.Sc.</w:t>
            </w:r>
          </w:p>
        </w:tc>
        <w:tc>
          <w:tcPr>
            <w:tcW w:w="1417" w:type="dxa"/>
          </w:tcPr>
          <w:p w14:paraId="60898D37" w14:textId="77777777" w:rsidR="005D3499" w:rsidRPr="00CC01D7" w:rsidRDefault="005D3499" w:rsidP="006D5774">
            <w:pPr>
              <w:jc w:val="center"/>
              <w:rPr>
                <w:rFonts w:ascii="Arial" w:hAnsi="Arial"/>
              </w:rPr>
            </w:pPr>
            <w:r>
              <w:rPr>
                <w:rFonts w:ascii="Arial" w:hAnsi="Arial"/>
              </w:rPr>
              <w:t>2000</w:t>
            </w:r>
          </w:p>
        </w:tc>
      </w:tr>
      <w:tr w:rsidR="005D3499" w:rsidRPr="00CC01D7" w14:paraId="4822F241" w14:textId="77777777" w:rsidTr="006D5774">
        <w:trPr>
          <w:trHeight w:val="612"/>
        </w:trPr>
        <w:tc>
          <w:tcPr>
            <w:tcW w:w="6629" w:type="dxa"/>
            <w:tcBorders>
              <w:right w:val="single" w:sz="4" w:space="0" w:color="auto"/>
            </w:tcBorders>
          </w:tcPr>
          <w:p w14:paraId="23940935" w14:textId="77777777" w:rsidR="005D3499" w:rsidRPr="00914DFD" w:rsidRDefault="005D3499" w:rsidP="00914DFD">
            <w:pPr>
              <w:numPr>
                <w:ilvl w:val="0"/>
                <w:numId w:val="13"/>
              </w:numPr>
              <w:ind w:hanging="720"/>
              <w:rPr>
                <w:rFonts w:asciiTheme="minorBidi" w:hAnsiTheme="minorBidi" w:cstheme="minorBidi"/>
                <w:sz w:val="24"/>
                <w:szCs w:val="24"/>
              </w:rPr>
            </w:pPr>
            <w:r w:rsidRPr="00914DFD">
              <w:rPr>
                <w:rFonts w:asciiTheme="minorBidi" w:hAnsiTheme="minorBidi" w:cstheme="minorBidi"/>
                <w:sz w:val="24"/>
                <w:szCs w:val="24"/>
              </w:rPr>
              <w:t>Diode Laser and its Uses in the Management of Macular Lesions</w:t>
            </w:r>
          </w:p>
        </w:tc>
        <w:tc>
          <w:tcPr>
            <w:tcW w:w="1134" w:type="dxa"/>
            <w:tcBorders>
              <w:left w:val="single" w:sz="4" w:space="0" w:color="auto"/>
            </w:tcBorders>
          </w:tcPr>
          <w:p w14:paraId="0131FC8A" w14:textId="77777777" w:rsidR="005D3499" w:rsidRPr="00CC01D7" w:rsidRDefault="005D3499" w:rsidP="006D5774">
            <w:pPr>
              <w:jc w:val="center"/>
              <w:rPr>
                <w:rFonts w:ascii="Arial" w:hAnsi="Arial"/>
              </w:rPr>
            </w:pPr>
            <w:r>
              <w:rPr>
                <w:rFonts w:ascii="Arial" w:hAnsi="Arial"/>
              </w:rPr>
              <w:t>M.Sc.</w:t>
            </w:r>
          </w:p>
        </w:tc>
        <w:tc>
          <w:tcPr>
            <w:tcW w:w="1417" w:type="dxa"/>
          </w:tcPr>
          <w:p w14:paraId="75B1FC24" w14:textId="77777777" w:rsidR="005D3499" w:rsidRPr="00CC01D7" w:rsidRDefault="005D3499" w:rsidP="006D5774">
            <w:pPr>
              <w:jc w:val="center"/>
              <w:rPr>
                <w:rFonts w:ascii="Arial" w:hAnsi="Arial"/>
              </w:rPr>
            </w:pPr>
            <w:r>
              <w:rPr>
                <w:rFonts w:ascii="Arial" w:hAnsi="Arial"/>
              </w:rPr>
              <w:t>1999</w:t>
            </w:r>
          </w:p>
        </w:tc>
      </w:tr>
      <w:tr w:rsidR="005D3499" w:rsidRPr="00CC01D7" w14:paraId="73027180" w14:textId="77777777" w:rsidTr="006D5774">
        <w:trPr>
          <w:trHeight w:val="612"/>
        </w:trPr>
        <w:tc>
          <w:tcPr>
            <w:tcW w:w="6629" w:type="dxa"/>
            <w:tcBorders>
              <w:right w:val="single" w:sz="4" w:space="0" w:color="auto"/>
            </w:tcBorders>
          </w:tcPr>
          <w:p w14:paraId="7FB492AF" w14:textId="77777777" w:rsidR="005D3499" w:rsidRPr="00914DFD" w:rsidRDefault="00914DFD" w:rsidP="00914DFD">
            <w:pPr>
              <w:pStyle w:val="ListParagraph"/>
              <w:numPr>
                <w:ilvl w:val="0"/>
                <w:numId w:val="13"/>
              </w:numPr>
              <w:rPr>
                <w:rFonts w:asciiTheme="minorBidi" w:hAnsiTheme="minorBidi" w:cstheme="minorBidi"/>
                <w:sz w:val="24"/>
                <w:szCs w:val="24"/>
              </w:rPr>
            </w:pPr>
            <w:r>
              <w:rPr>
                <w:rFonts w:asciiTheme="minorBidi" w:hAnsiTheme="minorBidi" w:cstheme="minorBidi"/>
                <w:sz w:val="24"/>
                <w:szCs w:val="24"/>
              </w:rPr>
              <w:t xml:space="preserve"> </w:t>
            </w:r>
            <w:r w:rsidR="005D3499" w:rsidRPr="00914DFD">
              <w:rPr>
                <w:rFonts w:asciiTheme="minorBidi" w:hAnsiTheme="minorBidi" w:cstheme="minorBidi"/>
                <w:sz w:val="24"/>
                <w:szCs w:val="24"/>
              </w:rPr>
              <w:t>Evaluation of New Banha Formula for Calculation of Power of Posterior Chamber Intraocular Lens</w:t>
            </w:r>
          </w:p>
        </w:tc>
        <w:tc>
          <w:tcPr>
            <w:tcW w:w="1134" w:type="dxa"/>
            <w:tcBorders>
              <w:left w:val="single" w:sz="4" w:space="0" w:color="auto"/>
            </w:tcBorders>
          </w:tcPr>
          <w:p w14:paraId="4D6C3311" w14:textId="77777777" w:rsidR="005D3499" w:rsidRPr="00CC01D7" w:rsidRDefault="005D3499" w:rsidP="006D5774">
            <w:pPr>
              <w:jc w:val="center"/>
              <w:rPr>
                <w:rFonts w:ascii="Arial" w:hAnsi="Arial"/>
              </w:rPr>
            </w:pPr>
            <w:r>
              <w:rPr>
                <w:rFonts w:ascii="Arial" w:hAnsi="Arial"/>
              </w:rPr>
              <w:t>M.Sc.</w:t>
            </w:r>
          </w:p>
        </w:tc>
        <w:tc>
          <w:tcPr>
            <w:tcW w:w="1417" w:type="dxa"/>
          </w:tcPr>
          <w:p w14:paraId="4AEFF7CE" w14:textId="77777777" w:rsidR="005D3499" w:rsidRPr="00CC01D7" w:rsidRDefault="005D3499" w:rsidP="006D5774">
            <w:pPr>
              <w:jc w:val="center"/>
              <w:rPr>
                <w:rFonts w:ascii="Arial" w:hAnsi="Arial"/>
              </w:rPr>
            </w:pPr>
            <w:r>
              <w:rPr>
                <w:rFonts w:ascii="Arial" w:hAnsi="Arial"/>
              </w:rPr>
              <w:t>1998</w:t>
            </w:r>
          </w:p>
        </w:tc>
      </w:tr>
      <w:tr w:rsidR="005D3499" w:rsidRPr="00CC01D7" w14:paraId="340D5E20" w14:textId="77777777" w:rsidTr="006D5774">
        <w:trPr>
          <w:trHeight w:val="612"/>
        </w:trPr>
        <w:tc>
          <w:tcPr>
            <w:tcW w:w="6629" w:type="dxa"/>
            <w:tcBorders>
              <w:right w:val="single" w:sz="4" w:space="0" w:color="auto"/>
            </w:tcBorders>
          </w:tcPr>
          <w:p w14:paraId="3FC92945" w14:textId="77777777" w:rsidR="005D3499" w:rsidRPr="00914DFD" w:rsidRDefault="005D3499" w:rsidP="00914DFD">
            <w:pPr>
              <w:pStyle w:val="ListParagraph"/>
              <w:numPr>
                <w:ilvl w:val="0"/>
                <w:numId w:val="13"/>
              </w:numPr>
              <w:rPr>
                <w:rFonts w:asciiTheme="minorBidi" w:hAnsiTheme="minorBidi" w:cstheme="minorBidi"/>
                <w:sz w:val="24"/>
                <w:szCs w:val="24"/>
              </w:rPr>
            </w:pPr>
            <w:r w:rsidRPr="00914DFD">
              <w:rPr>
                <w:rFonts w:asciiTheme="minorBidi" w:hAnsiTheme="minorBidi" w:cstheme="minorBidi"/>
                <w:sz w:val="24"/>
                <w:szCs w:val="24"/>
              </w:rPr>
              <w:t>Holmium Laser and its Uses in Ophthalmology</w:t>
            </w:r>
          </w:p>
        </w:tc>
        <w:tc>
          <w:tcPr>
            <w:tcW w:w="1134" w:type="dxa"/>
            <w:tcBorders>
              <w:left w:val="single" w:sz="4" w:space="0" w:color="auto"/>
            </w:tcBorders>
          </w:tcPr>
          <w:p w14:paraId="234119F4" w14:textId="77777777" w:rsidR="005D3499" w:rsidRPr="00CC01D7" w:rsidRDefault="005D3499" w:rsidP="006D5774">
            <w:pPr>
              <w:jc w:val="center"/>
              <w:rPr>
                <w:rFonts w:ascii="Arial" w:hAnsi="Arial"/>
              </w:rPr>
            </w:pPr>
            <w:r>
              <w:rPr>
                <w:rFonts w:ascii="Arial" w:hAnsi="Arial"/>
              </w:rPr>
              <w:t>M.Sc.</w:t>
            </w:r>
          </w:p>
        </w:tc>
        <w:tc>
          <w:tcPr>
            <w:tcW w:w="1417" w:type="dxa"/>
          </w:tcPr>
          <w:p w14:paraId="138D6FF9" w14:textId="77777777" w:rsidR="005D3499" w:rsidRPr="00CC01D7" w:rsidRDefault="005D3499" w:rsidP="006D5774">
            <w:pPr>
              <w:jc w:val="center"/>
              <w:rPr>
                <w:rFonts w:ascii="Arial" w:hAnsi="Arial"/>
              </w:rPr>
            </w:pPr>
            <w:r>
              <w:rPr>
                <w:rFonts w:ascii="Arial" w:hAnsi="Arial"/>
              </w:rPr>
              <w:t>1996</w:t>
            </w:r>
          </w:p>
        </w:tc>
      </w:tr>
      <w:tr w:rsidR="005D3499" w:rsidRPr="00CC01D7" w14:paraId="36E61430" w14:textId="77777777" w:rsidTr="006D5774">
        <w:trPr>
          <w:trHeight w:val="612"/>
        </w:trPr>
        <w:tc>
          <w:tcPr>
            <w:tcW w:w="6629" w:type="dxa"/>
            <w:tcBorders>
              <w:right w:val="single" w:sz="4" w:space="0" w:color="auto"/>
            </w:tcBorders>
          </w:tcPr>
          <w:p w14:paraId="7FE0D414" w14:textId="77777777" w:rsidR="005D3499" w:rsidRPr="00914DFD" w:rsidRDefault="005D3499" w:rsidP="00914DFD">
            <w:pPr>
              <w:pStyle w:val="ListParagraph"/>
              <w:numPr>
                <w:ilvl w:val="0"/>
                <w:numId w:val="13"/>
              </w:numPr>
              <w:rPr>
                <w:rFonts w:asciiTheme="minorBidi" w:hAnsiTheme="minorBidi" w:cstheme="minorBidi"/>
                <w:sz w:val="24"/>
                <w:szCs w:val="24"/>
              </w:rPr>
            </w:pPr>
            <w:r w:rsidRPr="00914DFD">
              <w:rPr>
                <w:rFonts w:asciiTheme="minorBidi" w:hAnsiTheme="minorBidi" w:cstheme="minorBidi"/>
                <w:sz w:val="24"/>
                <w:szCs w:val="24"/>
              </w:rPr>
              <w:t>Phototherapeutic Keratectomy</w:t>
            </w:r>
          </w:p>
        </w:tc>
        <w:tc>
          <w:tcPr>
            <w:tcW w:w="1134" w:type="dxa"/>
            <w:tcBorders>
              <w:left w:val="single" w:sz="4" w:space="0" w:color="auto"/>
            </w:tcBorders>
          </w:tcPr>
          <w:p w14:paraId="6F34F707" w14:textId="77777777" w:rsidR="005D3499" w:rsidRPr="00CC01D7" w:rsidRDefault="005D3499" w:rsidP="006D5774">
            <w:pPr>
              <w:jc w:val="center"/>
              <w:rPr>
                <w:rFonts w:ascii="Arial" w:hAnsi="Arial"/>
              </w:rPr>
            </w:pPr>
            <w:r>
              <w:rPr>
                <w:rFonts w:ascii="Arial" w:hAnsi="Arial"/>
              </w:rPr>
              <w:t>M.Sc.</w:t>
            </w:r>
          </w:p>
        </w:tc>
        <w:tc>
          <w:tcPr>
            <w:tcW w:w="1417" w:type="dxa"/>
          </w:tcPr>
          <w:p w14:paraId="5DF5B9CF" w14:textId="77777777" w:rsidR="005D3499" w:rsidRPr="00CC01D7" w:rsidRDefault="005D3499" w:rsidP="006D5774">
            <w:pPr>
              <w:jc w:val="center"/>
              <w:rPr>
                <w:rFonts w:ascii="Arial" w:hAnsi="Arial"/>
              </w:rPr>
            </w:pPr>
            <w:r>
              <w:rPr>
                <w:rFonts w:ascii="Arial" w:hAnsi="Arial"/>
              </w:rPr>
              <w:t>1996</w:t>
            </w:r>
          </w:p>
        </w:tc>
      </w:tr>
    </w:tbl>
    <w:p w14:paraId="33A1550C" w14:textId="77777777" w:rsidR="005D3499" w:rsidRDefault="005D3499" w:rsidP="005D3499">
      <w:pPr>
        <w:tabs>
          <w:tab w:val="left" w:pos="1005"/>
        </w:tabs>
        <w:autoSpaceDE w:val="0"/>
        <w:autoSpaceDN w:val="0"/>
        <w:adjustRightInd w:val="0"/>
        <w:spacing w:after="0" w:line="240" w:lineRule="auto"/>
        <w:rPr>
          <w:rFonts w:ascii="Arial" w:hAnsi="Arial"/>
          <w:b/>
          <w:bCs/>
        </w:rPr>
      </w:pPr>
    </w:p>
    <w:p w14:paraId="4F487E82" w14:textId="77777777" w:rsidR="005D3499" w:rsidRPr="007A5C16" w:rsidRDefault="005D3499" w:rsidP="005D3499">
      <w:pPr>
        <w:numPr>
          <w:ilvl w:val="1"/>
          <w:numId w:val="9"/>
        </w:numPr>
        <w:rPr>
          <w:rFonts w:ascii="Arial" w:hAnsi="Arial"/>
          <w:b/>
          <w:bCs/>
        </w:rPr>
      </w:pPr>
      <w:r>
        <w:rPr>
          <w:rFonts w:ascii="Arial" w:hAnsi="Arial"/>
          <w:b/>
          <w:bCs/>
        </w:rPr>
        <w:t xml:space="preserve">Grants for Projects </w:t>
      </w:r>
      <w:proofErr w:type="spellStart"/>
      <w:r>
        <w:rPr>
          <w:rFonts w:ascii="Arial" w:hAnsi="Arial"/>
          <w:b/>
          <w:bCs/>
        </w:rPr>
        <w:t>xxxxxxx</w:t>
      </w:r>
      <w:proofErr w:type="spellEnd"/>
    </w:p>
    <w:p w14:paraId="2B2A1034" w14:textId="77777777" w:rsidR="005D3499" w:rsidRPr="0096318D" w:rsidRDefault="005D3499" w:rsidP="005D3499">
      <w:pPr>
        <w:numPr>
          <w:ilvl w:val="1"/>
          <w:numId w:val="9"/>
        </w:numPr>
        <w:rPr>
          <w:rFonts w:ascii="Arial" w:hAnsi="Arial"/>
          <w:b/>
          <w:bCs/>
        </w:rPr>
      </w:pPr>
      <w:r>
        <w:rPr>
          <w:rFonts w:ascii="Arial" w:hAnsi="Arial"/>
          <w:b/>
          <w:bCs/>
        </w:rPr>
        <w:t xml:space="preserve">Committees </w:t>
      </w:r>
      <w:r w:rsidRPr="00342C91">
        <w:rPr>
          <w:b/>
          <w:bCs/>
        </w:rPr>
        <w:t>XXXXXXX</w:t>
      </w:r>
    </w:p>
    <w:p w14:paraId="07BC5F9B" w14:textId="77777777" w:rsidR="005D3499" w:rsidRPr="007D45F8" w:rsidRDefault="005D3499" w:rsidP="005D3499">
      <w:pPr>
        <w:numPr>
          <w:ilvl w:val="1"/>
          <w:numId w:val="9"/>
        </w:numPr>
        <w:rPr>
          <w:rFonts w:ascii="Arial" w:hAnsi="Arial"/>
          <w:b/>
          <w:bCs/>
        </w:rPr>
      </w:pPr>
      <w:r w:rsidRPr="00131381">
        <w:rPr>
          <w:rFonts w:ascii="Arial" w:hAnsi="Arial"/>
          <w:b/>
          <w:bCs/>
        </w:rPr>
        <w:t>List of Publications (</w:t>
      </w:r>
      <w:r w:rsidRPr="00131381">
        <w:rPr>
          <w:rFonts w:ascii="Times New Roman" w:hAnsi="Times New Roman" w:cs="Times New Roman"/>
          <w:sz w:val="24"/>
          <w:szCs w:val="24"/>
        </w:rPr>
        <w:t>Authors, Title, Journal/Conference name, pages from to, year, link to full paper</w:t>
      </w:r>
      <w:r>
        <w:rPr>
          <w:rFonts w:ascii="Times New Roman" w:hAnsi="Times New Roman" w:cs="Times New Roman"/>
          <w:sz w:val="24"/>
          <w:szCs w:val="24"/>
        </w:rPr>
        <w:t>)</w:t>
      </w:r>
    </w:p>
    <w:p w14:paraId="60AC6013" w14:textId="77777777" w:rsidR="005D3499" w:rsidRDefault="005D3499" w:rsidP="005D3499">
      <w:pPr>
        <w:ind w:left="792"/>
        <w:rPr>
          <w:rFonts w:ascii="Arial" w:hAnsi="Arial"/>
          <w:b/>
          <w:bCs/>
        </w:rPr>
      </w:pPr>
      <w:r>
        <w:rPr>
          <w:rFonts w:ascii="Times New Roman" w:hAnsi="Times New Roman" w:cs="Times New Roman"/>
          <w:sz w:val="24"/>
          <w:szCs w:val="24"/>
        </w:rPr>
        <w:t>For each paper, you should either attach it in pdf format (name of file is the same as the paper title) or if published online give the URL of the journal or conference where it is published.</w:t>
      </w:r>
    </w:p>
    <w:p w14:paraId="4FEE9D88" w14:textId="77777777" w:rsidR="005D3499" w:rsidRPr="0096318D" w:rsidRDefault="005D3499" w:rsidP="005D3499">
      <w:pPr>
        <w:numPr>
          <w:ilvl w:val="0"/>
          <w:numId w:val="11"/>
        </w:numPr>
        <w:autoSpaceDE w:val="0"/>
        <w:autoSpaceDN w:val="0"/>
        <w:adjustRightInd w:val="0"/>
        <w:spacing w:after="0" w:line="360" w:lineRule="auto"/>
        <w:jc w:val="lowKashida"/>
        <w:rPr>
          <w:rFonts w:ascii="Arial" w:hAnsi="Arial"/>
          <w:b/>
          <w:bCs/>
          <w:sz w:val="28"/>
          <w:szCs w:val="28"/>
        </w:rPr>
      </w:pPr>
      <w:r w:rsidRPr="00695B0A">
        <w:rPr>
          <w:sz w:val="28"/>
          <w:szCs w:val="28"/>
        </w:rPr>
        <w:t>Zaghloul TM:</w:t>
      </w:r>
      <w:r w:rsidRPr="00695B0A">
        <w:rPr>
          <w:rFonts w:ascii="Arial" w:hAnsi="Arial"/>
          <w:b/>
          <w:bCs/>
          <w:sz w:val="28"/>
          <w:szCs w:val="28"/>
        </w:rPr>
        <w:t xml:space="preserve"> </w:t>
      </w:r>
      <w:r w:rsidRPr="0023666B">
        <w:rPr>
          <w:b/>
          <w:bCs/>
          <w:sz w:val="28"/>
          <w:szCs w:val="28"/>
        </w:rPr>
        <w:t xml:space="preserve">Effect of Dimensions </w:t>
      </w:r>
      <w:proofErr w:type="gramStart"/>
      <w:r w:rsidRPr="0023666B">
        <w:rPr>
          <w:b/>
          <w:bCs/>
          <w:sz w:val="28"/>
          <w:szCs w:val="28"/>
        </w:rPr>
        <w:t>of  Pterygium</w:t>
      </w:r>
      <w:proofErr w:type="gramEnd"/>
      <w:r w:rsidRPr="0023666B">
        <w:rPr>
          <w:b/>
          <w:bCs/>
          <w:sz w:val="28"/>
          <w:szCs w:val="28"/>
        </w:rPr>
        <w:t xml:space="preserve"> on Corneal Topography</w:t>
      </w:r>
      <w:r w:rsidRPr="00695B0A">
        <w:rPr>
          <w:sz w:val="28"/>
          <w:szCs w:val="28"/>
        </w:rPr>
        <w:t xml:space="preserve">  </w:t>
      </w:r>
      <w:r w:rsidRPr="00695B0A">
        <w:rPr>
          <w:rFonts w:cs="Traditional Arabic"/>
          <w:sz w:val="28"/>
          <w:szCs w:val="28"/>
        </w:rPr>
        <w:t>Bull.</w:t>
      </w:r>
      <w:r>
        <w:rPr>
          <w:rFonts w:cs="Traditional Arabic"/>
          <w:sz w:val="28"/>
          <w:szCs w:val="28"/>
        </w:rPr>
        <w:t xml:space="preserve"> </w:t>
      </w:r>
      <w:proofErr w:type="spellStart"/>
      <w:r w:rsidRPr="00695B0A">
        <w:rPr>
          <w:rFonts w:cs="Traditional Arabic"/>
          <w:sz w:val="28"/>
          <w:szCs w:val="28"/>
        </w:rPr>
        <w:t>Ophthalmol</w:t>
      </w:r>
      <w:proofErr w:type="spellEnd"/>
      <w:r w:rsidRPr="00695B0A">
        <w:rPr>
          <w:rFonts w:cs="Traditional Arabic"/>
          <w:sz w:val="28"/>
          <w:szCs w:val="28"/>
        </w:rPr>
        <w:t>. Soc. Egypt,</w:t>
      </w:r>
      <w:r w:rsidRPr="00695B0A">
        <w:rPr>
          <w:b/>
          <w:bCs/>
          <w:sz w:val="28"/>
          <w:szCs w:val="28"/>
        </w:rPr>
        <w:t xml:space="preserve"> </w:t>
      </w:r>
      <w:r w:rsidRPr="00695B0A">
        <w:rPr>
          <w:sz w:val="28"/>
          <w:szCs w:val="28"/>
        </w:rPr>
        <w:t>2003; 96:</w:t>
      </w:r>
      <w:r w:rsidRPr="00695B0A">
        <w:rPr>
          <w:b/>
          <w:bCs/>
          <w:sz w:val="28"/>
          <w:szCs w:val="28"/>
        </w:rPr>
        <w:t xml:space="preserve"> </w:t>
      </w:r>
      <w:r w:rsidRPr="00695B0A">
        <w:rPr>
          <w:sz w:val="28"/>
          <w:szCs w:val="28"/>
        </w:rPr>
        <w:t>1, 17-20.</w:t>
      </w:r>
    </w:p>
    <w:p w14:paraId="101E4213" w14:textId="77777777" w:rsidR="005D3499" w:rsidRPr="0096318D" w:rsidRDefault="005D3499" w:rsidP="005D3499">
      <w:pPr>
        <w:numPr>
          <w:ilvl w:val="0"/>
          <w:numId w:val="11"/>
        </w:numPr>
        <w:autoSpaceDE w:val="0"/>
        <w:autoSpaceDN w:val="0"/>
        <w:adjustRightInd w:val="0"/>
        <w:spacing w:after="0" w:line="360" w:lineRule="auto"/>
        <w:jc w:val="lowKashida"/>
        <w:rPr>
          <w:rFonts w:ascii="Arial" w:hAnsi="Arial"/>
          <w:b/>
          <w:bCs/>
        </w:rPr>
      </w:pPr>
      <w:r w:rsidRPr="00695B0A">
        <w:rPr>
          <w:sz w:val="28"/>
          <w:szCs w:val="28"/>
        </w:rPr>
        <w:t>Zaghloul TM</w:t>
      </w:r>
      <w:r>
        <w:rPr>
          <w:sz w:val="28"/>
          <w:szCs w:val="33"/>
        </w:rPr>
        <w:t xml:space="preserve"> and El-</w:t>
      </w:r>
      <w:proofErr w:type="spellStart"/>
      <w:r>
        <w:rPr>
          <w:sz w:val="28"/>
          <w:szCs w:val="33"/>
        </w:rPr>
        <w:t>Gazzar</w:t>
      </w:r>
      <w:proofErr w:type="spellEnd"/>
      <w:r>
        <w:rPr>
          <w:sz w:val="28"/>
          <w:szCs w:val="33"/>
        </w:rPr>
        <w:t xml:space="preserve"> HA: </w:t>
      </w:r>
      <w:r w:rsidRPr="0023666B">
        <w:rPr>
          <w:b/>
          <w:bCs/>
          <w:sz w:val="28"/>
          <w:szCs w:val="33"/>
        </w:rPr>
        <w:t>Corneal Topographic Changes after Ptosis Surgery</w:t>
      </w:r>
      <w:r>
        <w:rPr>
          <w:rFonts w:cs="Traditional Arabic"/>
          <w:sz w:val="24"/>
          <w:szCs w:val="28"/>
        </w:rPr>
        <w:t xml:space="preserve">. </w:t>
      </w:r>
      <w:r w:rsidRPr="0023666B">
        <w:rPr>
          <w:rFonts w:cs="Traditional Arabic"/>
          <w:sz w:val="28"/>
          <w:szCs w:val="32"/>
        </w:rPr>
        <w:t xml:space="preserve">Bull. </w:t>
      </w:r>
      <w:proofErr w:type="spellStart"/>
      <w:r w:rsidRPr="0023666B">
        <w:rPr>
          <w:rFonts w:cs="Traditional Arabic"/>
          <w:sz w:val="28"/>
          <w:szCs w:val="32"/>
        </w:rPr>
        <w:t>Ophthalmol</w:t>
      </w:r>
      <w:proofErr w:type="spellEnd"/>
      <w:r w:rsidRPr="0023666B">
        <w:rPr>
          <w:rFonts w:cs="Traditional Arabic"/>
          <w:sz w:val="28"/>
          <w:szCs w:val="32"/>
        </w:rPr>
        <w:t>. Soc. Egypt, 2003; 96:</w:t>
      </w:r>
      <w:r w:rsidRPr="0023666B">
        <w:rPr>
          <w:b/>
          <w:bCs/>
          <w:sz w:val="28"/>
          <w:szCs w:val="32"/>
        </w:rPr>
        <w:t xml:space="preserve"> </w:t>
      </w:r>
      <w:r w:rsidRPr="0023666B">
        <w:rPr>
          <w:sz w:val="28"/>
          <w:szCs w:val="32"/>
        </w:rPr>
        <w:t>1,77-79.</w:t>
      </w:r>
    </w:p>
    <w:p w14:paraId="73D99A4E" w14:textId="77777777" w:rsidR="005D3499" w:rsidRPr="006D0C8F" w:rsidRDefault="005D3499" w:rsidP="005D3499">
      <w:pPr>
        <w:numPr>
          <w:ilvl w:val="0"/>
          <w:numId w:val="11"/>
        </w:numPr>
        <w:autoSpaceDE w:val="0"/>
        <w:autoSpaceDN w:val="0"/>
        <w:adjustRightInd w:val="0"/>
        <w:spacing w:after="0" w:line="360" w:lineRule="auto"/>
        <w:jc w:val="lowKashida"/>
        <w:rPr>
          <w:sz w:val="28"/>
          <w:szCs w:val="28"/>
        </w:rPr>
      </w:pPr>
      <w:r w:rsidRPr="006D0C8F">
        <w:rPr>
          <w:sz w:val="28"/>
          <w:szCs w:val="28"/>
        </w:rPr>
        <w:t xml:space="preserve">Zaghloul T </w:t>
      </w:r>
      <w:proofErr w:type="gramStart"/>
      <w:r w:rsidRPr="006D0C8F">
        <w:rPr>
          <w:sz w:val="28"/>
          <w:szCs w:val="28"/>
        </w:rPr>
        <w:t>M :</w:t>
      </w:r>
      <w:r w:rsidRPr="0023666B">
        <w:rPr>
          <w:b/>
          <w:bCs/>
          <w:sz w:val="28"/>
          <w:szCs w:val="28"/>
        </w:rPr>
        <w:t>Optic</w:t>
      </w:r>
      <w:proofErr w:type="gramEnd"/>
      <w:r w:rsidRPr="0023666B">
        <w:rPr>
          <w:b/>
          <w:bCs/>
          <w:sz w:val="28"/>
          <w:szCs w:val="28"/>
        </w:rPr>
        <w:t xml:space="preserve"> Neuropathy in Diabetic Retinopathy Patients</w:t>
      </w:r>
    </w:p>
    <w:p w14:paraId="7E01A682" w14:textId="77777777" w:rsidR="005D3499" w:rsidRPr="006D0C8F" w:rsidRDefault="005D3499" w:rsidP="005D3499">
      <w:pPr>
        <w:jc w:val="lowKashida"/>
        <w:rPr>
          <w:sz w:val="28"/>
          <w:szCs w:val="28"/>
        </w:rPr>
      </w:pPr>
      <w:r>
        <w:rPr>
          <w:sz w:val="28"/>
          <w:szCs w:val="28"/>
        </w:rPr>
        <w:t xml:space="preserve">          </w:t>
      </w:r>
      <w:r w:rsidRPr="006D0C8F">
        <w:rPr>
          <w:sz w:val="28"/>
          <w:szCs w:val="28"/>
        </w:rPr>
        <w:t xml:space="preserve">Banha </w:t>
      </w:r>
      <w:proofErr w:type="gramStart"/>
      <w:r w:rsidRPr="006D0C8F">
        <w:rPr>
          <w:sz w:val="28"/>
          <w:szCs w:val="28"/>
        </w:rPr>
        <w:t>Medical  Journal</w:t>
      </w:r>
      <w:proofErr w:type="gramEnd"/>
      <w:r w:rsidRPr="006D0C8F">
        <w:rPr>
          <w:sz w:val="28"/>
          <w:szCs w:val="28"/>
        </w:rPr>
        <w:t xml:space="preserve"> , 2003;  20: 3 , 105 –114. </w:t>
      </w:r>
    </w:p>
    <w:p w14:paraId="205DB2F4" w14:textId="77777777" w:rsidR="005D3499" w:rsidRPr="0023666B" w:rsidRDefault="005D3499" w:rsidP="005D3499">
      <w:pPr>
        <w:numPr>
          <w:ilvl w:val="0"/>
          <w:numId w:val="11"/>
        </w:numPr>
        <w:autoSpaceDE w:val="0"/>
        <w:autoSpaceDN w:val="0"/>
        <w:adjustRightInd w:val="0"/>
        <w:spacing w:after="0" w:line="360" w:lineRule="auto"/>
        <w:jc w:val="lowKashida"/>
        <w:rPr>
          <w:rFonts w:ascii="Arial" w:hAnsi="Arial"/>
          <w:b/>
          <w:bCs/>
          <w:sz w:val="28"/>
          <w:szCs w:val="28"/>
        </w:rPr>
      </w:pPr>
      <w:r>
        <w:rPr>
          <w:sz w:val="28"/>
          <w:szCs w:val="33"/>
        </w:rPr>
        <w:t>El-</w:t>
      </w:r>
      <w:proofErr w:type="spellStart"/>
      <w:r>
        <w:rPr>
          <w:sz w:val="28"/>
          <w:szCs w:val="33"/>
        </w:rPr>
        <w:t>Gazzar</w:t>
      </w:r>
      <w:proofErr w:type="spellEnd"/>
      <w:r>
        <w:rPr>
          <w:sz w:val="28"/>
          <w:szCs w:val="33"/>
        </w:rPr>
        <w:t xml:space="preserve"> HA</w:t>
      </w:r>
      <w:r w:rsidRPr="0023666B">
        <w:rPr>
          <w:sz w:val="28"/>
          <w:szCs w:val="28"/>
        </w:rPr>
        <w:t xml:space="preserve"> and Zaghloul </w:t>
      </w:r>
      <w:proofErr w:type="gramStart"/>
      <w:r w:rsidRPr="0023666B">
        <w:rPr>
          <w:sz w:val="28"/>
          <w:szCs w:val="28"/>
        </w:rPr>
        <w:t xml:space="preserve">TM </w:t>
      </w:r>
      <w:r>
        <w:rPr>
          <w:sz w:val="28"/>
          <w:szCs w:val="28"/>
        </w:rPr>
        <w:t>:</w:t>
      </w:r>
      <w:r w:rsidRPr="0023666B">
        <w:rPr>
          <w:b/>
          <w:bCs/>
          <w:sz w:val="28"/>
          <w:szCs w:val="28"/>
        </w:rPr>
        <w:t>Optical</w:t>
      </w:r>
      <w:proofErr w:type="gramEnd"/>
      <w:r w:rsidRPr="0023666B">
        <w:rPr>
          <w:b/>
          <w:bCs/>
          <w:sz w:val="28"/>
          <w:szCs w:val="28"/>
        </w:rPr>
        <w:t xml:space="preserve"> Coherence Tomography Versus Fundus Fluorescein Angiography in Branch Retinal Vein Occlusion</w:t>
      </w:r>
    </w:p>
    <w:p w14:paraId="45A6F981" w14:textId="77777777" w:rsidR="005D3499" w:rsidRPr="00A6675A" w:rsidRDefault="005D3499" w:rsidP="005D3499">
      <w:pPr>
        <w:rPr>
          <w:sz w:val="28"/>
          <w:szCs w:val="28"/>
        </w:rPr>
      </w:pPr>
      <w:r>
        <w:rPr>
          <w:sz w:val="28"/>
          <w:szCs w:val="28"/>
        </w:rPr>
        <w:lastRenderedPageBreak/>
        <w:t xml:space="preserve">           </w:t>
      </w:r>
      <w:r w:rsidRPr="0023666B">
        <w:rPr>
          <w:sz w:val="28"/>
          <w:szCs w:val="28"/>
        </w:rPr>
        <w:t>Banha Medical Journal,2002; 19:3 (Sept.),1155-</w:t>
      </w:r>
      <w:proofErr w:type="gramStart"/>
      <w:r w:rsidRPr="0023666B">
        <w:rPr>
          <w:sz w:val="28"/>
          <w:szCs w:val="28"/>
        </w:rPr>
        <w:t>62 .</w:t>
      </w:r>
      <w:proofErr w:type="gramEnd"/>
      <w:r w:rsidRPr="0023666B">
        <w:rPr>
          <w:sz w:val="28"/>
          <w:szCs w:val="28"/>
        </w:rPr>
        <w:t xml:space="preserve"> </w:t>
      </w:r>
    </w:p>
    <w:p w14:paraId="31BEB2EA" w14:textId="77777777" w:rsidR="005D3499" w:rsidRPr="00ED4CFB" w:rsidRDefault="005D3499" w:rsidP="005D3499">
      <w:pPr>
        <w:numPr>
          <w:ilvl w:val="0"/>
          <w:numId w:val="11"/>
        </w:numPr>
        <w:jc w:val="lowKashida"/>
        <w:rPr>
          <w:b/>
          <w:bCs/>
          <w:sz w:val="24"/>
          <w:szCs w:val="24"/>
        </w:rPr>
      </w:pPr>
      <w:r w:rsidRPr="00E430DD">
        <w:rPr>
          <w:sz w:val="28"/>
          <w:szCs w:val="28"/>
        </w:rPr>
        <w:t xml:space="preserve">Zaghloul </w:t>
      </w:r>
      <w:proofErr w:type="gramStart"/>
      <w:r w:rsidRPr="00E430DD">
        <w:rPr>
          <w:sz w:val="28"/>
          <w:szCs w:val="28"/>
        </w:rPr>
        <w:t>TM ,Higazy</w:t>
      </w:r>
      <w:proofErr w:type="gramEnd"/>
      <w:r w:rsidRPr="00E430DD">
        <w:rPr>
          <w:sz w:val="28"/>
          <w:szCs w:val="28"/>
        </w:rPr>
        <w:t xml:space="preserve"> M T and Tawfik T</w:t>
      </w:r>
      <w:r w:rsidRPr="00E430DD">
        <w:rPr>
          <w:rFonts w:ascii="Arial" w:hAnsi="Arial"/>
          <w:sz w:val="24"/>
          <w:szCs w:val="24"/>
        </w:rPr>
        <w:t>:</w:t>
      </w:r>
      <w:r w:rsidRPr="00695B0A">
        <w:rPr>
          <w:rFonts w:ascii="Arial" w:hAnsi="Arial"/>
          <w:b/>
          <w:bCs/>
          <w:sz w:val="24"/>
          <w:szCs w:val="24"/>
        </w:rPr>
        <w:t xml:space="preserve"> </w:t>
      </w:r>
      <w:proofErr w:type="spellStart"/>
      <w:r w:rsidRPr="0023666B">
        <w:rPr>
          <w:b/>
          <w:bCs/>
          <w:sz w:val="28"/>
          <w:szCs w:val="28"/>
        </w:rPr>
        <w:t>Acrysof</w:t>
      </w:r>
      <w:proofErr w:type="spellEnd"/>
      <w:r w:rsidRPr="0023666B">
        <w:rPr>
          <w:b/>
          <w:bCs/>
          <w:sz w:val="28"/>
          <w:szCs w:val="28"/>
        </w:rPr>
        <w:t xml:space="preserve"> Lens Implantation- A Short Term Study</w:t>
      </w:r>
      <w:r w:rsidRPr="0023666B">
        <w:rPr>
          <w:b/>
          <w:bCs/>
          <w:sz w:val="24"/>
          <w:szCs w:val="24"/>
        </w:rPr>
        <w:t xml:space="preserve"> </w:t>
      </w:r>
      <w:r>
        <w:rPr>
          <w:b/>
          <w:bCs/>
          <w:sz w:val="24"/>
          <w:szCs w:val="24"/>
        </w:rPr>
        <w:t>.</w:t>
      </w:r>
      <w:r w:rsidRPr="0023666B">
        <w:rPr>
          <w:sz w:val="28"/>
          <w:szCs w:val="28"/>
        </w:rPr>
        <w:t>Banha Medical Journal ,2000; 17: 3 , 887-894.</w:t>
      </w:r>
    </w:p>
    <w:p w14:paraId="7BE287CE" w14:textId="77777777" w:rsidR="005D3499" w:rsidRPr="00ED4CFB" w:rsidRDefault="005D3499" w:rsidP="005D3499">
      <w:pPr>
        <w:numPr>
          <w:ilvl w:val="0"/>
          <w:numId w:val="11"/>
        </w:numPr>
        <w:autoSpaceDE w:val="0"/>
        <w:autoSpaceDN w:val="0"/>
        <w:adjustRightInd w:val="0"/>
        <w:spacing w:after="0" w:line="360" w:lineRule="auto"/>
        <w:jc w:val="lowKashida"/>
        <w:rPr>
          <w:rFonts w:ascii="Arial" w:hAnsi="Arial"/>
          <w:b/>
          <w:bCs/>
          <w:sz w:val="28"/>
          <w:szCs w:val="28"/>
        </w:rPr>
      </w:pPr>
      <w:r w:rsidRPr="00695B0A">
        <w:rPr>
          <w:sz w:val="28"/>
          <w:szCs w:val="28"/>
        </w:rPr>
        <w:t>Fikry Y and Zaghloul TM</w:t>
      </w:r>
      <w:r>
        <w:rPr>
          <w:sz w:val="28"/>
          <w:szCs w:val="28"/>
        </w:rPr>
        <w:t>:</w:t>
      </w:r>
      <w:r w:rsidRPr="00695B0A">
        <w:rPr>
          <w:sz w:val="28"/>
          <w:szCs w:val="28"/>
        </w:rPr>
        <w:t xml:space="preserve"> </w:t>
      </w:r>
      <w:r w:rsidRPr="0023666B">
        <w:rPr>
          <w:b/>
          <w:bCs/>
          <w:sz w:val="28"/>
          <w:szCs w:val="28"/>
        </w:rPr>
        <w:t>Gentian Violet versus Fluorescein for Capsular Staining in White Cataracts</w:t>
      </w:r>
      <w:r>
        <w:rPr>
          <w:sz w:val="28"/>
          <w:szCs w:val="28"/>
        </w:rPr>
        <w:t>.</w:t>
      </w:r>
      <w:r w:rsidRPr="00695B0A">
        <w:rPr>
          <w:sz w:val="28"/>
          <w:szCs w:val="28"/>
        </w:rPr>
        <w:t xml:space="preserve"> </w:t>
      </w:r>
      <w:proofErr w:type="gramStart"/>
      <w:r w:rsidRPr="00695B0A">
        <w:rPr>
          <w:sz w:val="28"/>
          <w:szCs w:val="28"/>
        </w:rPr>
        <w:t>Bull.</w:t>
      </w:r>
      <w:r>
        <w:rPr>
          <w:sz w:val="28"/>
          <w:szCs w:val="28"/>
        </w:rPr>
        <w:t>Ophthalmol.Soc.Egypt</w:t>
      </w:r>
      <w:proofErr w:type="gramEnd"/>
      <w:r>
        <w:rPr>
          <w:sz w:val="28"/>
          <w:szCs w:val="28"/>
        </w:rPr>
        <w:t>,1999; 92:</w:t>
      </w:r>
      <w:r w:rsidRPr="00695B0A">
        <w:rPr>
          <w:sz w:val="28"/>
          <w:szCs w:val="28"/>
        </w:rPr>
        <w:t>2, 435-</w:t>
      </w:r>
      <w:r>
        <w:rPr>
          <w:sz w:val="28"/>
          <w:szCs w:val="28"/>
        </w:rPr>
        <w:t>8</w:t>
      </w:r>
    </w:p>
    <w:p w14:paraId="3C80F102" w14:textId="77777777" w:rsidR="005D3499" w:rsidRPr="00ED4CFB" w:rsidRDefault="005D3499" w:rsidP="005D3499">
      <w:pPr>
        <w:numPr>
          <w:ilvl w:val="0"/>
          <w:numId w:val="11"/>
        </w:numPr>
        <w:autoSpaceDE w:val="0"/>
        <w:autoSpaceDN w:val="0"/>
        <w:adjustRightInd w:val="0"/>
        <w:spacing w:after="0" w:line="360" w:lineRule="auto"/>
        <w:jc w:val="lowKashida"/>
        <w:rPr>
          <w:rFonts w:ascii="Arial" w:hAnsi="Arial"/>
          <w:sz w:val="28"/>
          <w:szCs w:val="28"/>
        </w:rPr>
      </w:pPr>
      <w:r w:rsidRPr="006D0C8F">
        <w:rPr>
          <w:sz w:val="28"/>
          <w:szCs w:val="28"/>
        </w:rPr>
        <w:t xml:space="preserve">Zaghloul TM and </w:t>
      </w:r>
      <w:proofErr w:type="spellStart"/>
      <w:r>
        <w:rPr>
          <w:sz w:val="28"/>
          <w:szCs w:val="28"/>
        </w:rPr>
        <w:t>Shoheib</w:t>
      </w:r>
      <w:proofErr w:type="spellEnd"/>
      <w:r>
        <w:rPr>
          <w:sz w:val="28"/>
          <w:szCs w:val="28"/>
        </w:rPr>
        <w:t xml:space="preserve"> EE</w:t>
      </w:r>
      <w:r w:rsidRPr="006D0C8F">
        <w:rPr>
          <w:sz w:val="28"/>
          <w:szCs w:val="28"/>
        </w:rPr>
        <w:t>:</w:t>
      </w:r>
      <w:r>
        <w:rPr>
          <w:sz w:val="28"/>
          <w:szCs w:val="28"/>
        </w:rPr>
        <w:t xml:space="preserve"> </w:t>
      </w:r>
      <w:r w:rsidRPr="0023666B">
        <w:rPr>
          <w:b/>
          <w:bCs/>
          <w:sz w:val="28"/>
          <w:szCs w:val="28"/>
        </w:rPr>
        <w:t xml:space="preserve">Argon Laser </w:t>
      </w:r>
      <w:proofErr w:type="spellStart"/>
      <w:r w:rsidRPr="0023666B">
        <w:rPr>
          <w:b/>
          <w:bCs/>
          <w:sz w:val="28"/>
          <w:szCs w:val="28"/>
        </w:rPr>
        <w:t>Trichoablation</w:t>
      </w:r>
      <w:proofErr w:type="spellEnd"/>
      <w:r>
        <w:rPr>
          <w:b/>
          <w:bCs/>
          <w:sz w:val="28"/>
          <w:szCs w:val="28"/>
        </w:rPr>
        <w:t>.</w:t>
      </w:r>
      <w:r w:rsidRPr="006D0C8F">
        <w:rPr>
          <w:sz w:val="28"/>
          <w:szCs w:val="28"/>
        </w:rPr>
        <w:t xml:space="preserve"> Bull. </w:t>
      </w:r>
      <w:proofErr w:type="spellStart"/>
      <w:r w:rsidRPr="006D0C8F">
        <w:rPr>
          <w:sz w:val="28"/>
          <w:szCs w:val="28"/>
        </w:rPr>
        <w:t>Ophthalmol</w:t>
      </w:r>
      <w:proofErr w:type="spellEnd"/>
      <w:r w:rsidRPr="006D0C8F">
        <w:rPr>
          <w:sz w:val="28"/>
          <w:szCs w:val="28"/>
        </w:rPr>
        <w:t>. Soc. Egypt,1999; 92: 4,819-822</w:t>
      </w:r>
      <w:r>
        <w:rPr>
          <w:sz w:val="28"/>
          <w:szCs w:val="28"/>
        </w:rPr>
        <w:t>.</w:t>
      </w:r>
    </w:p>
    <w:p w14:paraId="39AAA747" w14:textId="77777777" w:rsidR="005D3499" w:rsidRPr="00ED4CFB" w:rsidRDefault="005D3499" w:rsidP="005D3499">
      <w:pPr>
        <w:numPr>
          <w:ilvl w:val="0"/>
          <w:numId w:val="11"/>
        </w:numPr>
        <w:autoSpaceDE w:val="0"/>
        <w:autoSpaceDN w:val="0"/>
        <w:adjustRightInd w:val="0"/>
        <w:spacing w:after="0" w:line="360" w:lineRule="auto"/>
        <w:jc w:val="lowKashida"/>
        <w:rPr>
          <w:rFonts w:ascii="Arial" w:hAnsi="Arial"/>
          <w:sz w:val="28"/>
          <w:szCs w:val="28"/>
        </w:rPr>
      </w:pPr>
      <w:proofErr w:type="spellStart"/>
      <w:r>
        <w:rPr>
          <w:sz w:val="28"/>
          <w:szCs w:val="28"/>
        </w:rPr>
        <w:t>Shoheib</w:t>
      </w:r>
      <w:proofErr w:type="spellEnd"/>
      <w:r>
        <w:rPr>
          <w:sz w:val="28"/>
          <w:szCs w:val="28"/>
        </w:rPr>
        <w:t xml:space="preserve"> EE and Zaghloul TM: </w:t>
      </w:r>
      <w:r w:rsidRPr="0023666B">
        <w:rPr>
          <w:b/>
          <w:bCs/>
          <w:sz w:val="28"/>
          <w:szCs w:val="28"/>
        </w:rPr>
        <w:t>Contrast Sensitivity in Central Serous Chorioretinopathy</w:t>
      </w:r>
      <w:r>
        <w:rPr>
          <w:sz w:val="28"/>
          <w:szCs w:val="28"/>
        </w:rPr>
        <w:t>.</w:t>
      </w:r>
      <w:r w:rsidRPr="00695B0A">
        <w:rPr>
          <w:rFonts w:ascii="Arial" w:hAnsi="Arial"/>
          <w:sz w:val="28"/>
          <w:szCs w:val="28"/>
        </w:rPr>
        <w:t xml:space="preserve"> </w:t>
      </w:r>
      <w:r w:rsidRPr="00695B0A">
        <w:rPr>
          <w:sz w:val="28"/>
          <w:szCs w:val="28"/>
        </w:rPr>
        <w:t>Bull</w:t>
      </w:r>
      <w:r>
        <w:rPr>
          <w:sz w:val="28"/>
          <w:szCs w:val="28"/>
        </w:rPr>
        <w:t>.</w:t>
      </w:r>
      <w:r w:rsidRPr="00695B0A">
        <w:rPr>
          <w:sz w:val="28"/>
          <w:szCs w:val="28"/>
        </w:rPr>
        <w:t xml:space="preserve"> </w:t>
      </w:r>
      <w:proofErr w:type="spellStart"/>
      <w:r w:rsidRPr="00695B0A">
        <w:rPr>
          <w:sz w:val="28"/>
          <w:szCs w:val="28"/>
        </w:rPr>
        <w:t>Ophthalmol</w:t>
      </w:r>
      <w:proofErr w:type="spellEnd"/>
      <w:r w:rsidRPr="00695B0A">
        <w:rPr>
          <w:sz w:val="28"/>
          <w:szCs w:val="28"/>
        </w:rPr>
        <w:t xml:space="preserve">. Soc. Egypt,1999; </w:t>
      </w:r>
      <w:proofErr w:type="gramStart"/>
      <w:r w:rsidRPr="00695B0A">
        <w:rPr>
          <w:sz w:val="28"/>
          <w:szCs w:val="28"/>
        </w:rPr>
        <w:t>92 :</w:t>
      </w:r>
      <w:proofErr w:type="gramEnd"/>
      <w:r w:rsidRPr="00695B0A">
        <w:rPr>
          <w:sz w:val="28"/>
          <w:szCs w:val="28"/>
        </w:rPr>
        <w:t xml:space="preserve"> 5,963- 969.</w:t>
      </w:r>
    </w:p>
    <w:p w14:paraId="62E0288E" w14:textId="77777777" w:rsidR="005D3499" w:rsidRPr="006D0C8F" w:rsidRDefault="005D3499" w:rsidP="005D3499">
      <w:pPr>
        <w:numPr>
          <w:ilvl w:val="0"/>
          <w:numId w:val="11"/>
        </w:numPr>
        <w:jc w:val="lowKashida"/>
        <w:rPr>
          <w:sz w:val="28"/>
          <w:szCs w:val="28"/>
        </w:rPr>
      </w:pPr>
      <w:proofErr w:type="spellStart"/>
      <w:r>
        <w:rPr>
          <w:sz w:val="28"/>
          <w:szCs w:val="28"/>
        </w:rPr>
        <w:t>Shoheib</w:t>
      </w:r>
      <w:proofErr w:type="spellEnd"/>
      <w:r>
        <w:rPr>
          <w:sz w:val="28"/>
          <w:szCs w:val="28"/>
        </w:rPr>
        <w:t xml:space="preserve"> EE </w:t>
      </w:r>
      <w:r w:rsidRPr="00695B0A">
        <w:rPr>
          <w:sz w:val="28"/>
          <w:szCs w:val="28"/>
        </w:rPr>
        <w:t xml:space="preserve">and Zaghloul </w:t>
      </w:r>
      <w:proofErr w:type="gramStart"/>
      <w:r w:rsidRPr="00695B0A">
        <w:rPr>
          <w:sz w:val="28"/>
          <w:szCs w:val="28"/>
        </w:rPr>
        <w:t xml:space="preserve">TM </w:t>
      </w:r>
      <w:r>
        <w:rPr>
          <w:sz w:val="28"/>
          <w:szCs w:val="28"/>
        </w:rPr>
        <w:t>:</w:t>
      </w:r>
      <w:proofErr w:type="gramEnd"/>
      <w:r>
        <w:rPr>
          <w:sz w:val="28"/>
          <w:szCs w:val="28"/>
        </w:rPr>
        <w:t xml:space="preserve"> </w:t>
      </w:r>
      <w:r w:rsidRPr="0023666B">
        <w:rPr>
          <w:b/>
          <w:bCs/>
          <w:sz w:val="28"/>
          <w:szCs w:val="28"/>
        </w:rPr>
        <w:t>Ocular Axial Length in Relation to Retinal Venous Occlusions</w:t>
      </w:r>
      <w:r w:rsidRPr="006D0C8F">
        <w:rPr>
          <w:sz w:val="28"/>
          <w:szCs w:val="28"/>
        </w:rPr>
        <w:t xml:space="preserve"> Bull </w:t>
      </w:r>
      <w:proofErr w:type="spellStart"/>
      <w:r w:rsidRPr="006D0C8F">
        <w:rPr>
          <w:sz w:val="28"/>
          <w:szCs w:val="28"/>
        </w:rPr>
        <w:t>Ophthalmol</w:t>
      </w:r>
      <w:proofErr w:type="spellEnd"/>
      <w:r w:rsidRPr="006D0C8F">
        <w:rPr>
          <w:sz w:val="28"/>
          <w:szCs w:val="28"/>
        </w:rPr>
        <w:t>. Soc. Egypt,1998; 91: 1,79-82.</w:t>
      </w:r>
    </w:p>
    <w:p w14:paraId="4C80C0A7" w14:textId="77777777" w:rsidR="005D3499" w:rsidRPr="0096318D" w:rsidRDefault="005D3499" w:rsidP="005D3499">
      <w:pPr>
        <w:numPr>
          <w:ilvl w:val="0"/>
          <w:numId w:val="11"/>
        </w:numPr>
        <w:jc w:val="lowKashida"/>
        <w:rPr>
          <w:b/>
          <w:bCs/>
          <w:sz w:val="24"/>
          <w:szCs w:val="28"/>
        </w:rPr>
      </w:pPr>
      <w:r w:rsidRPr="006D0C8F">
        <w:rPr>
          <w:sz w:val="28"/>
          <w:szCs w:val="28"/>
        </w:rPr>
        <w:t>Zaghloul TM</w:t>
      </w:r>
      <w:r>
        <w:rPr>
          <w:sz w:val="28"/>
          <w:szCs w:val="28"/>
        </w:rPr>
        <w:t xml:space="preserve">: </w:t>
      </w:r>
      <w:r w:rsidRPr="00014F56">
        <w:rPr>
          <w:b/>
          <w:bCs/>
          <w:sz w:val="28"/>
          <w:szCs w:val="28"/>
        </w:rPr>
        <w:t>Effect</w:t>
      </w:r>
      <w:r>
        <w:rPr>
          <w:sz w:val="28"/>
          <w:szCs w:val="28"/>
        </w:rPr>
        <w:t xml:space="preserve"> </w:t>
      </w:r>
      <w:r w:rsidRPr="00014F56">
        <w:rPr>
          <w:b/>
          <w:bCs/>
          <w:sz w:val="28"/>
          <w:szCs w:val="28"/>
        </w:rPr>
        <w:t xml:space="preserve">of </w:t>
      </w:r>
      <w:proofErr w:type="spellStart"/>
      <w:r w:rsidRPr="00014F56">
        <w:rPr>
          <w:b/>
          <w:bCs/>
          <w:sz w:val="28"/>
          <w:szCs w:val="28"/>
        </w:rPr>
        <w:t>Nonsteroial</w:t>
      </w:r>
      <w:proofErr w:type="spellEnd"/>
      <w:r w:rsidRPr="00014F56">
        <w:rPr>
          <w:b/>
          <w:bCs/>
          <w:sz w:val="28"/>
          <w:szCs w:val="28"/>
        </w:rPr>
        <w:t xml:space="preserve"> Anti-inflammatory eye drops on Corneal Sensitivity</w:t>
      </w:r>
      <w:r>
        <w:rPr>
          <w:sz w:val="28"/>
          <w:szCs w:val="28"/>
        </w:rPr>
        <w:t>.</w:t>
      </w:r>
      <w:r w:rsidRPr="00AB0FC7">
        <w:rPr>
          <w:sz w:val="28"/>
          <w:szCs w:val="28"/>
        </w:rPr>
        <w:t xml:space="preserve"> </w:t>
      </w:r>
      <w:r w:rsidRPr="006D0C8F">
        <w:rPr>
          <w:sz w:val="28"/>
          <w:szCs w:val="28"/>
        </w:rPr>
        <w:t xml:space="preserve">Bull </w:t>
      </w:r>
      <w:proofErr w:type="spellStart"/>
      <w:r w:rsidRPr="006D0C8F">
        <w:rPr>
          <w:sz w:val="28"/>
          <w:szCs w:val="28"/>
        </w:rPr>
        <w:t>Ophthalmol</w:t>
      </w:r>
      <w:proofErr w:type="spellEnd"/>
      <w:r w:rsidRPr="006D0C8F">
        <w:rPr>
          <w:sz w:val="28"/>
          <w:szCs w:val="28"/>
        </w:rPr>
        <w:t>. Soc. Egypt,199</w:t>
      </w:r>
      <w:r>
        <w:rPr>
          <w:sz w:val="28"/>
          <w:szCs w:val="28"/>
        </w:rPr>
        <w:t>6</w:t>
      </w:r>
      <w:r w:rsidRPr="006D0C8F">
        <w:rPr>
          <w:sz w:val="28"/>
          <w:szCs w:val="28"/>
        </w:rPr>
        <w:t xml:space="preserve">; </w:t>
      </w:r>
      <w:r>
        <w:rPr>
          <w:sz w:val="28"/>
          <w:szCs w:val="28"/>
        </w:rPr>
        <w:t>89</w:t>
      </w:r>
      <w:r w:rsidRPr="006D0C8F">
        <w:rPr>
          <w:sz w:val="28"/>
          <w:szCs w:val="28"/>
        </w:rPr>
        <w:t xml:space="preserve">: </w:t>
      </w:r>
      <w:r>
        <w:rPr>
          <w:sz w:val="28"/>
          <w:szCs w:val="28"/>
        </w:rPr>
        <w:t>4</w:t>
      </w:r>
      <w:r w:rsidRPr="006D0C8F">
        <w:rPr>
          <w:sz w:val="28"/>
          <w:szCs w:val="28"/>
        </w:rPr>
        <w:t>,</w:t>
      </w:r>
      <w:r>
        <w:rPr>
          <w:sz w:val="28"/>
          <w:szCs w:val="28"/>
        </w:rPr>
        <w:t>813</w:t>
      </w:r>
      <w:r w:rsidRPr="006D0C8F">
        <w:rPr>
          <w:sz w:val="28"/>
          <w:szCs w:val="28"/>
        </w:rPr>
        <w:t>-8</w:t>
      </w:r>
      <w:r>
        <w:rPr>
          <w:sz w:val="28"/>
          <w:szCs w:val="28"/>
        </w:rPr>
        <w:t>17.</w:t>
      </w:r>
    </w:p>
    <w:p w14:paraId="026BA42F" w14:textId="77777777" w:rsidR="005D3499" w:rsidRPr="0096318D" w:rsidRDefault="005D3499" w:rsidP="005D3499">
      <w:pPr>
        <w:numPr>
          <w:ilvl w:val="0"/>
          <w:numId w:val="11"/>
        </w:numPr>
        <w:jc w:val="lowKashida"/>
        <w:rPr>
          <w:sz w:val="28"/>
          <w:szCs w:val="28"/>
        </w:rPr>
      </w:pPr>
      <w:r>
        <w:rPr>
          <w:sz w:val="28"/>
          <w:szCs w:val="28"/>
        </w:rPr>
        <w:t xml:space="preserve"> Zaghloul </w:t>
      </w:r>
      <w:r w:rsidRPr="006D0C8F">
        <w:rPr>
          <w:sz w:val="28"/>
          <w:szCs w:val="28"/>
        </w:rPr>
        <w:t xml:space="preserve">TM and </w:t>
      </w:r>
      <w:proofErr w:type="spellStart"/>
      <w:r>
        <w:rPr>
          <w:sz w:val="28"/>
          <w:szCs w:val="28"/>
        </w:rPr>
        <w:t>Shoheib</w:t>
      </w:r>
      <w:proofErr w:type="spellEnd"/>
      <w:r>
        <w:rPr>
          <w:sz w:val="28"/>
          <w:szCs w:val="28"/>
        </w:rPr>
        <w:t xml:space="preserve"> EE</w:t>
      </w:r>
      <w:r w:rsidRPr="006D0C8F">
        <w:rPr>
          <w:sz w:val="28"/>
          <w:szCs w:val="28"/>
        </w:rPr>
        <w:t>:</w:t>
      </w:r>
      <w:r w:rsidRPr="0096318D">
        <w:rPr>
          <w:b/>
          <w:bCs/>
          <w:sz w:val="28"/>
          <w:szCs w:val="28"/>
        </w:rPr>
        <w:t xml:space="preserve"> </w:t>
      </w:r>
      <w:r w:rsidRPr="0023666B">
        <w:rPr>
          <w:b/>
          <w:bCs/>
          <w:sz w:val="28"/>
          <w:szCs w:val="28"/>
        </w:rPr>
        <w:t>Contrast Sensitivity</w:t>
      </w:r>
      <w:r>
        <w:rPr>
          <w:b/>
          <w:bCs/>
          <w:sz w:val="28"/>
          <w:szCs w:val="28"/>
        </w:rPr>
        <w:t xml:space="preserve"> changes after Different Regimens of Argon Laser </w:t>
      </w:r>
      <w:proofErr w:type="spellStart"/>
      <w:r>
        <w:rPr>
          <w:b/>
          <w:bCs/>
          <w:sz w:val="28"/>
          <w:szCs w:val="28"/>
        </w:rPr>
        <w:t>Panretinal</w:t>
      </w:r>
      <w:proofErr w:type="spellEnd"/>
      <w:r>
        <w:rPr>
          <w:b/>
          <w:bCs/>
          <w:sz w:val="28"/>
          <w:szCs w:val="28"/>
        </w:rPr>
        <w:t xml:space="preserve"> Photocoagulation in Proliferative Diabetic Retinopathy</w:t>
      </w:r>
      <w:r>
        <w:rPr>
          <w:sz w:val="28"/>
          <w:szCs w:val="28"/>
        </w:rPr>
        <w:t>. Benha medical Journal, 13:2,1996, 283-294.</w:t>
      </w:r>
    </w:p>
    <w:p w14:paraId="7686468F" w14:textId="77777777" w:rsidR="005D3499" w:rsidRPr="00014F56" w:rsidRDefault="005D3499" w:rsidP="005D3499">
      <w:pPr>
        <w:numPr>
          <w:ilvl w:val="0"/>
          <w:numId w:val="11"/>
        </w:numPr>
        <w:jc w:val="lowKashida"/>
        <w:rPr>
          <w:sz w:val="28"/>
          <w:szCs w:val="28"/>
        </w:rPr>
      </w:pPr>
      <w:r>
        <w:rPr>
          <w:b/>
          <w:bCs/>
          <w:sz w:val="24"/>
          <w:szCs w:val="28"/>
        </w:rPr>
        <w:t xml:space="preserve"> </w:t>
      </w:r>
      <w:proofErr w:type="spellStart"/>
      <w:r>
        <w:rPr>
          <w:sz w:val="28"/>
          <w:szCs w:val="28"/>
        </w:rPr>
        <w:t>Shoheib</w:t>
      </w:r>
      <w:proofErr w:type="spellEnd"/>
      <w:r>
        <w:rPr>
          <w:sz w:val="28"/>
          <w:szCs w:val="28"/>
        </w:rPr>
        <w:t xml:space="preserve"> EE </w:t>
      </w:r>
      <w:r w:rsidRPr="00695B0A">
        <w:rPr>
          <w:sz w:val="28"/>
          <w:szCs w:val="28"/>
        </w:rPr>
        <w:t xml:space="preserve">and Zaghloul </w:t>
      </w:r>
      <w:proofErr w:type="gramStart"/>
      <w:r w:rsidRPr="00695B0A">
        <w:rPr>
          <w:sz w:val="28"/>
          <w:szCs w:val="28"/>
        </w:rPr>
        <w:t xml:space="preserve">TM </w:t>
      </w:r>
      <w:r>
        <w:rPr>
          <w:sz w:val="28"/>
          <w:szCs w:val="28"/>
        </w:rPr>
        <w:t>:</w:t>
      </w:r>
      <w:proofErr w:type="gramEnd"/>
      <w:r>
        <w:rPr>
          <w:sz w:val="28"/>
          <w:szCs w:val="28"/>
        </w:rPr>
        <w:t xml:space="preserve"> </w:t>
      </w:r>
      <w:r w:rsidRPr="009E15FC">
        <w:rPr>
          <w:b/>
          <w:bCs/>
          <w:sz w:val="28"/>
          <w:szCs w:val="28"/>
        </w:rPr>
        <w:t xml:space="preserve">A topical carbonic anhydrase Inhibitor: Dorzolamide hydrochloride 2% in prophylaxis of </w:t>
      </w:r>
      <w:proofErr w:type="spellStart"/>
      <w:r w:rsidRPr="009E15FC">
        <w:rPr>
          <w:b/>
          <w:bCs/>
          <w:sz w:val="28"/>
          <w:szCs w:val="28"/>
        </w:rPr>
        <w:t>intraoscular</w:t>
      </w:r>
      <w:proofErr w:type="spellEnd"/>
      <w:r w:rsidRPr="009E15FC">
        <w:rPr>
          <w:b/>
          <w:bCs/>
          <w:sz w:val="28"/>
          <w:szCs w:val="28"/>
        </w:rPr>
        <w:t xml:space="preserve"> pressure rise after </w:t>
      </w:r>
      <w:proofErr w:type="spellStart"/>
      <w:r w:rsidRPr="009E15FC">
        <w:rPr>
          <w:b/>
          <w:bCs/>
          <w:sz w:val="28"/>
          <w:szCs w:val="28"/>
        </w:rPr>
        <w:t>yag</w:t>
      </w:r>
      <w:proofErr w:type="spellEnd"/>
      <w:r w:rsidRPr="009E15FC">
        <w:rPr>
          <w:b/>
          <w:bCs/>
          <w:sz w:val="28"/>
          <w:szCs w:val="28"/>
        </w:rPr>
        <w:t xml:space="preserve"> laser posterior capsulotomy.</w:t>
      </w:r>
      <w:r w:rsidRPr="00D56D5C">
        <w:rPr>
          <w:sz w:val="28"/>
          <w:szCs w:val="28"/>
        </w:rPr>
        <w:t xml:space="preserve"> </w:t>
      </w:r>
      <w:r>
        <w:rPr>
          <w:sz w:val="28"/>
          <w:szCs w:val="28"/>
        </w:rPr>
        <w:t>Benha medical Journal, 13:1,1996, 45-53.</w:t>
      </w:r>
    </w:p>
    <w:p w14:paraId="184DD197" w14:textId="77777777" w:rsidR="005D3499" w:rsidRPr="00014F56" w:rsidRDefault="005D3499" w:rsidP="005D3499">
      <w:pPr>
        <w:numPr>
          <w:ilvl w:val="0"/>
          <w:numId w:val="11"/>
        </w:numPr>
        <w:jc w:val="lowKashida"/>
        <w:rPr>
          <w:sz w:val="28"/>
          <w:szCs w:val="28"/>
        </w:rPr>
      </w:pPr>
      <w:r>
        <w:rPr>
          <w:sz w:val="28"/>
          <w:szCs w:val="28"/>
        </w:rPr>
        <w:t xml:space="preserve"> </w:t>
      </w:r>
      <w:r w:rsidRPr="00014F56">
        <w:rPr>
          <w:sz w:val="28"/>
          <w:szCs w:val="28"/>
        </w:rPr>
        <w:t xml:space="preserve">Zaghloul </w:t>
      </w:r>
      <w:proofErr w:type="gramStart"/>
      <w:r w:rsidRPr="00014F56">
        <w:rPr>
          <w:sz w:val="28"/>
          <w:szCs w:val="28"/>
        </w:rPr>
        <w:t>TM</w:t>
      </w:r>
      <w:r>
        <w:rPr>
          <w:sz w:val="28"/>
          <w:szCs w:val="28"/>
        </w:rPr>
        <w:t xml:space="preserve"> :</w:t>
      </w:r>
      <w:proofErr w:type="gramEnd"/>
      <w:r>
        <w:rPr>
          <w:sz w:val="28"/>
          <w:szCs w:val="28"/>
        </w:rPr>
        <w:t xml:space="preserve"> </w:t>
      </w:r>
      <w:r w:rsidRPr="00014F56">
        <w:rPr>
          <w:b/>
          <w:bCs/>
          <w:sz w:val="28"/>
          <w:szCs w:val="28"/>
        </w:rPr>
        <w:t xml:space="preserve">Treatment of vernal keratoconjunctivitis with </w:t>
      </w:r>
      <w:r>
        <w:rPr>
          <w:b/>
          <w:bCs/>
          <w:sz w:val="28"/>
          <w:szCs w:val="28"/>
        </w:rPr>
        <w:t>D</w:t>
      </w:r>
      <w:r w:rsidRPr="00014F56">
        <w:rPr>
          <w:b/>
          <w:bCs/>
          <w:sz w:val="28"/>
          <w:szCs w:val="28"/>
        </w:rPr>
        <w:t xml:space="preserve">iclofenac </w:t>
      </w:r>
      <w:r>
        <w:rPr>
          <w:b/>
          <w:bCs/>
          <w:sz w:val="28"/>
          <w:szCs w:val="28"/>
        </w:rPr>
        <w:t xml:space="preserve">Sodium </w:t>
      </w:r>
      <w:r w:rsidRPr="00014F56">
        <w:rPr>
          <w:b/>
          <w:bCs/>
          <w:sz w:val="28"/>
          <w:szCs w:val="28"/>
        </w:rPr>
        <w:t xml:space="preserve">eye drops 0.1% </w:t>
      </w:r>
      <w:r>
        <w:rPr>
          <w:sz w:val="28"/>
          <w:szCs w:val="28"/>
        </w:rPr>
        <w:t>.Benha medical Journal,12:3,1995,93-105.</w:t>
      </w:r>
    </w:p>
    <w:p w14:paraId="7C6E5F26" w14:textId="77777777" w:rsidR="005D3499" w:rsidRDefault="005D3499" w:rsidP="005D3499">
      <w:pPr>
        <w:numPr>
          <w:ilvl w:val="0"/>
          <w:numId w:val="11"/>
        </w:numPr>
        <w:jc w:val="lowKashida"/>
        <w:rPr>
          <w:sz w:val="28"/>
          <w:szCs w:val="28"/>
        </w:rPr>
      </w:pPr>
      <w:r>
        <w:rPr>
          <w:sz w:val="28"/>
          <w:szCs w:val="28"/>
        </w:rPr>
        <w:t xml:space="preserve"> </w:t>
      </w:r>
      <w:r w:rsidRPr="00014F56">
        <w:rPr>
          <w:sz w:val="28"/>
          <w:szCs w:val="28"/>
        </w:rPr>
        <w:t>Zaghloul TM</w:t>
      </w:r>
      <w:r>
        <w:rPr>
          <w:sz w:val="28"/>
          <w:szCs w:val="28"/>
        </w:rPr>
        <w:t xml:space="preserve">: </w:t>
      </w:r>
      <w:r w:rsidRPr="009E15FC">
        <w:rPr>
          <w:b/>
          <w:bCs/>
          <w:sz w:val="28"/>
          <w:szCs w:val="28"/>
        </w:rPr>
        <w:t xml:space="preserve">Accuracy of an objective </w:t>
      </w:r>
      <w:proofErr w:type="spellStart"/>
      <w:r w:rsidRPr="009E15FC">
        <w:rPr>
          <w:b/>
          <w:bCs/>
          <w:sz w:val="28"/>
          <w:szCs w:val="28"/>
        </w:rPr>
        <w:t>autorefracotmeter</w:t>
      </w:r>
      <w:proofErr w:type="spellEnd"/>
      <w:r w:rsidRPr="009E15FC">
        <w:rPr>
          <w:b/>
          <w:bCs/>
          <w:sz w:val="28"/>
          <w:szCs w:val="28"/>
        </w:rPr>
        <w:t xml:space="preserve"> in correction of refractive errors and its correlation to Patient’s age.</w:t>
      </w:r>
      <w:r w:rsidRPr="00D56D5C">
        <w:rPr>
          <w:sz w:val="28"/>
          <w:szCs w:val="28"/>
        </w:rPr>
        <w:t xml:space="preserve"> </w:t>
      </w:r>
      <w:r>
        <w:rPr>
          <w:sz w:val="28"/>
          <w:szCs w:val="28"/>
        </w:rPr>
        <w:t>Benha medical Journal,11:2, 1994,201-210.</w:t>
      </w:r>
    </w:p>
    <w:p w14:paraId="31453815" w14:textId="77777777" w:rsidR="005D3499" w:rsidRDefault="005D3499" w:rsidP="005D3499">
      <w:pPr>
        <w:jc w:val="lowKashida"/>
        <w:rPr>
          <w:sz w:val="28"/>
          <w:szCs w:val="28"/>
        </w:rPr>
      </w:pPr>
    </w:p>
    <w:p w14:paraId="47853A19" w14:textId="77777777" w:rsidR="005D3499" w:rsidRPr="00D56D5C" w:rsidRDefault="005D3499" w:rsidP="005D3499">
      <w:pPr>
        <w:jc w:val="lowKashida"/>
        <w:rPr>
          <w:sz w:val="28"/>
          <w:szCs w:val="28"/>
        </w:rPr>
      </w:pPr>
    </w:p>
    <w:p w14:paraId="5D129AF6" w14:textId="77777777" w:rsidR="005D3499" w:rsidRDefault="005D3499" w:rsidP="005D3499">
      <w:pPr>
        <w:autoSpaceDE w:val="0"/>
        <w:autoSpaceDN w:val="0"/>
        <w:adjustRightInd w:val="0"/>
        <w:spacing w:after="0" w:line="240" w:lineRule="auto"/>
        <w:rPr>
          <w:rFonts w:ascii="Arial" w:hAnsi="Arial"/>
          <w:b/>
          <w:bCs/>
        </w:rPr>
      </w:pPr>
    </w:p>
    <w:p w14:paraId="2DCFACF4" w14:textId="77777777" w:rsidR="005D3499" w:rsidRDefault="005D3499" w:rsidP="005D3499">
      <w:pPr>
        <w:autoSpaceDE w:val="0"/>
        <w:autoSpaceDN w:val="0"/>
        <w:adjustRightInd w:val="0"/>
        <w:spacing w:after="0" w:line="240" w:lineRule="auto"/>
        <w:rPr>
          <w:rFonts w:ascii="Arial" w:hAnsi="Arial"/>
          <w:b/>
          <w:bCs/>
        </w:rPr>
      </w:pPr>
    </w:p>
    <w:p w14:paraId="132AE176" w14:textId="77777777" w:rsidR="005D3499" w:rsidRPr="00A6675A" w:rsidRDefault="005D3499" w:rsidP="005D3499">
      <w:pPr>
        <w:numPr>
          <w:ilvl w:val="1"/>
          <w:numId w:val="9"/>
        </w:numPr>
        <w:rPr>
          <w:rFonts w:ascii="Arial" w:hAnsi="Arial"/>
          <w:b/>
          <w:bCs/>
        </w:rPr>
      </w:pPr>
      <w:r>
        <w:rPr>
          <w:rFonts w:ascii="Arial" w:hAnsi="Arial"/>
          <w:b/>
          <w:bCs/>
        </w:rPr>
        <w:t>Attended Workshops, Symposiums, and C</w:t>
      </w:r>
      <w:r w:rsidRPr="00DB39CF">
        <w:rPr>
          <w:rFonts w:ascii="Arial" w:hAnsi="Arial"/>
          <w:b/>
          <w:bCs/>
        </w:rPr>
        <w:t>onferences</w:t>
      </w:r>
    </w:p>
    <w:p w14:paraId="6F183705" w14:textId="77777777" w:rsidR="005D3499" w:rsidRDefault="005D3499" w:rsidP="005D34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F039BC7" w14:textId="77777777" w:rsidR="005D3499" w:rsidRDefault="005D3499" w:rsidP="005D3499">
      <w:pPr>
        <w:autoSpaceDE w:val="0"/>
        <w:autoSpaceDN w:val="0"/>
        <w:adjustRightInd w:val="0"/>
        <w:spacing w:after="0" w:line="240" w:lineRule="auto"/>
        <w:rPr>
          <w:rFonts w:ascii="Times New Roman" w:hAnsi="Times New Roman" w:cs="Times New Roman"/>
          <w:sz w:val="24"/>
          <w:szCs w:val="24"/>
        </w:rPr>
      </w:pP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6"/>
        <w:gridCol w:w="1439"/>
      </w:tblGrid>
      <w:tr w:rsidR="005D3499" w:rsidRPr="00CC01D7" w14:paraId="7858D050" w14:textId="77777777" w:rsidTr="006D5774">
        <w:trPr>
          <w:trHeight w:val="808"/>
        </w:trPr>
        <w:tc>
          <w:tcPr>
            <w:tcW w:w="7976" w:type="dxa"/>
          </w:tcPr>
          <w:p w14:paraId="187BD692"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Name of Workshops, Symposiums, and Conferences</w:t>
            </w:r>
          </w:p>
          <w:p w14:paraId="61E35822" w14:textId="77777777" w:rsidR="005D3499" w:rsidRPr="00CC01D7" w:rsidRDefault="005D3499" w:rsidP="006D5774">
            <w:pPr>
              <w:autoSpaceDE w:val="0"/>
              <w:autoSpaceDN w:val="0"/>
              <w:adjustRightInd w:val="0"/>
              <w:spacing w:after="0" w:line="240" w:lineRule="auto"/>
              <w:rPr>
                <w:rFonts w:ascii="Arial" w:hAnsi="Arial"/>
                <w:b/>
                <w:bCs/>
              </w:rPr>
            </w:pPr>
          </w:p>
        </w:tc>
        <w:tc>
          <w:tcPr>
            <w:tcW w:w="1439" w:type="dxa"/>
          </w:tcPr>
          <w:p w14:paraId="69B8F9EC"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Year</w:t>
            </w:r>
          </w:p>
        </w:tc>
      </w:tr>
      <w:tr w:rsidR="005D3499" w:rsidRPr="00CC01D7" w14:paraId="3D18C310" w14:textId="77777777" w:rsidTr="006D5774">
        <w:trPr>
          <w:trHeight w:val="404"/>
        </w:trPr>
        <w:tc>
          <w:tcPr>
            <w:tcW w:w="7976" w:type="dxa"/>
          </w:tcPr>
          <w:p w14:paraId="023C7764" w14:textId="77777777" w:rsidR="005D3499" w:rsidRPr="00CC01D7" w:rsidRDefault="005D3499" w:rsidP="005D3499">
            <w:pPr>
              <w:numPr>
                <w:ilvl w:val="0"/>
                <w:numId w:val="3"/>
              </w:numPr>
              <w:autoSpaceDE w:val="0"/>
              <w:autoSpaceDN w:val="0"/>
              <w:adjustRightInd w:val="0"/>
              <w:spacing w:after="0" w:line="240" w:lineRule="auto"/>
              <w:rPr>
                <w:rFonts w:ascii="Arial" w:hAnsi="Arial"/>
                <w:b/>
                <w:bCs/>
              </w:rPr>
            </w:pPr>
            <w:r w:rsidRPr="009E15FC">
              <w:rPr>
                <w:rFonts w:ascii="Arial" w:hAnsi="Arial"/>
              </w:rPr>
              <w:t>International symposium of Lasers in Ophthalmology, Jeddah</w:t>
            </w:r>
            <w:r>
              <w:rPr>
                <w:rFonts w:ascii="Arial" w:hAnsi="Arial"/>
              </w:rPr>
              <w:t>,</w:t>
            </w:r>
            <w:r w:rsidRPr="009E15FC">
              <w:rPr>
                <w:rFonts w:ascii="Arial" w:hAnsi="Arial"/>
              </w:rPr>
              <w:t xml:space="preserve"> Saudi Arabia</w:t>
            </w:r>
            <w:r>
              <w:rPr>
                <w:rFonts w:ascii="Arial" w:hAnsi="Arial"/>
                <w:b/>
                <w:bCs/>
              </w:rPr>
              <w:t xml:space="preserve"> </w:t>
            </w:r>
          </w:p>
        </w:tc>
        <w:tc>
          <w:tcPr>
            <w:tcW w:w="1439" w:type="dxa"/>
          </w:tcPr>
          <w:p w14:paraId="64BCE136"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1992</w:t>
            </w:r>
          </w:p>
        </w:tc>
      </w:tr>
      <w:tr w:rsidR="005D3499" w:rsidRPr="00CC01D7" w14:paraId="5FCE3027" w14:textId="77777777" w:rsidTr="006D5774">
        <w:trPr>
          <w:trHeight w:val="404"/>
        </w:trPr>
        <w:tc>
          <w:tcPr>
            <w:tcW w:w="7976" w:type="dxa"/>
          </w:tcPr>
          <w:p w14:paraId="7A00239C" w14:textId="77777777" w:rsidR="005D3499" w:rsidRPr="009E15FC" w:rsidRDefault="005D3499" w:rsidP="005D3499">
            <w:pPr>
              <w:numPr>
                <w:ilvl w:val="0"/>
                <w:numId w:val="3"/>
              </w:numPr>
              <w:autoSpaceDE w:val="0"/>
              <w:autoSpaceDN w:val="0"/>
              <w:adjustRightInd w:val="0"/>
              <w:spacing w:after="0" w:line="240" w:lineRule="auto"/>
              <w:rPr>
                <w:rFonts w:ascii="Arial" w:hAnsi="Arial"/>
              </w:rPr>
            </w:pPr>
            <w:r w:rsidRPr="009E15FC">
              <w:rPr>
                <w:rFonts w:ascii="Arial" w:hAnsi="Arial"/>
              </w:rPr>
              <w:t>Ophthalmic Ultrasonography workshop, Jeddah</w:t>
            </w:r>
            <w:r>
              <w:rPr>
                <w:rFonts w:ascii="Arial" w:hAnsi="Arial"/>
              </w:rPr>
              <w:t>,</w:t>
            </w:r>
            <w:r w:rsidRPr="009E15FC">
              <w:rPr>
                <w:rFonts w:ascii="Arial" w:hAnsi="Arial"/>
              </w:rPr>
              <w:t xml:space="preserve"> Saudi Arabia</w:t>
            </w:r>
          </w:p>
        </w:tc>
        <w:tc>
          <w:tcPr>
            <w:tcW w:w="1439" w:type="dxa"/>
          </w:tcPr>
          <w:p w14:paraId="72631FF7"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1993</w:t>
            </w:r>
          </w:p>
        </w:tc>
      </w:tr>
      <w:tr w:rsidR="005D3499" w:rsidRPr="00CC01D7" w14:paraId="0B438285" w14:textId="77777777" w:rsidTr="006D5774">
        <w:trPr>
          <w:trHeight w:val="377"/>
        </w:trPr>
        <w:tc>
          <w:tcPr>
            <w:tcW w:w="7976" w:type="dxa"/>
          </w:tcPr>
          <w:p w14:paraId="041A37E4" w14:textId="77777777" w:rsidR="005D3499" w:rsidRPr="009E15FC" w:rsidRDefault="005D3499" w:rsidP="005D3499">
            <w:pPr>
              <w:numPr>
                <w:ilvl w:val="0"/>
                <w:numId w:val="3"/>
              </w:numPr>
              <w:autoSpaceDE w:val="0"/>
              <w:autoSpaceDN w:val="0"/>
              <w:adjustRightInd w:val="0"/>
              <w:spacing w:after="0" w:line="240" w:lineRule="auto"/>
              <w:rPr>
                <w:rFonts w:ascii="Arial" w:hAnsi="Arial"/>
              </w:rPr>
            </w:pPr>
            <w:r>
              <w:rPr>
                <w:rFonts w:ascii="Arial" w:hAnsi="Arial"/>
              </w:rPr>
              <w:t>S</w:t>
            </w:r>
            <w:r w:rsidRPr="009E15FC">
              <w:rPr>
                <w:rFonts w:ascii="Arial" w:hAnsi="Arial"/>
              </w:rPr>
              <w:t xml:space="preserve">ymposium </w:t>
            </w:r>
            <w:r>
              <w:rPr>
                <w:rFonts w:ascii="Arial" w:hAnsi="Arial"/>
              </w:rPr>
              <w:t xml:space="preserve">of </w:t>
            </w:r>
            <w:r w:rsidRPr="009E15FC">
              <w:rPr>
                <w:rFonts w:ascii="Arial" w:hAnsi="Arial"/>
              </w:rPr>
              <w:t>Refractive surge</w:t>
            </w:r>
            <w:r>
              <w:rPr>
                <w:rFonts w:ascii="Arial" w:hAnsi="Arial"/>
              </w:rPr>
              <w:t>r</w:t>
            </w:r>
            <w:r w:rsidRPr="009E15FC">
              <w:rPr>
                <w:rFonts w:ascii="Arial" w:hAnsi="Arial"/>
              </w:rPr>
              <w:t>y, Jeddah</w:t>
            </w:r>
            <w:r>
              <w:rPr>
                <w:rFonts w:ascii="Arial" w:hAnsi="Arial"/>
              </w:rPr>
              <w:t>,</w:t>
            </w:r>
            <w:r w:rsidRPr="009E15FC">
              <w:rPr>
                <w:rFonts w:ascii="Arial" w:hAnsi="Arial"/>
              </w:rPr>
              <w:t xml:space="preserve"> Saudi Arabia</w:t>
            </w:r>
          </w:p>
        </w:tc>
        <w:tc>
          <w:tcPr>
            <w:tcW w:w="1439" w:type="dxa"/>
          </w:tcPr>
          <w:p w14:paraId="7CDED2A2"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1993</w:t>
            </w:r>
          </w:p>
        </w:tc>
      </w:tr>
      <w:tr w:rsidR="005D3499" w:rsidRPr="00CC01D7" w14:paraId="7CCDA36D" w14:textId="77777777" w:rsidTr="006D5774">
        <w:trPr>
          <w:trHeight w:val="404"/>
        </w:trPr>
        <w:tc>
          <w:tcPr>
            <w:tcW w:w="7976" w:type="dxa"/>
          </w:tcPr>
          <w:p w14:paraId="37F2F0EC" w14:textId="77777777" w:rsidR="005D3499" w:rsidRPr="00CC01D7" w:rsidRDefault="005D3499" w:rsidP="005D3499">
            <w:pPr>
              <w:numPr>
                <w:ilvl w:val="0"/>
                <w:numId w:val="3"/>
              </w:numPr>
              <w:autoSpaceDE w:val="0"/>
              <w:autoSpaceDN w:val="0"/>
              <w:adjustRightInd w:val="0"/>
              <w:spacing w:after="0" w:line="240" w:lineRule="auto"/>
              <w:rPr>
                <w:rFonts w:ascii="Arial" w:hAnsi="Arial"/>
              </w:rPr>
            </w:pPr>
            <w:r>
              <w:rPr>
                <w:rFonts w:ascii="Arial" w:hAnsi="Arial"/>
              </w:rPr>
              <w:t>Symposium of New advances in vision correction, Dammam, Saudi Arabia</w:t>
            </w:r>
          </w:p>
        </w:tc>
        <w:tc>
          <w:tcPr>
            <w:tcW w:w="1439" w:type="dxa"/>
          </w:tcPr>
          <w:p w14:paraId="7E1167F2"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2000</w:t>
            </w:r>
          </w:p>
        </w:tc>
      </w:tr>
      <w:tr w:rsidR="005D3499" w:rsidRPr="00CC01D7" w14:paraId="20838165" w14:textId="77777777" w:rsidTr="006D5774">
        <w:trPr>
          <w:trHeight w:val="404"/>
        </w:trPr>
        <w:tc>
          <w:tcPr>
            <w:tcW w:w="7976" w:type="dxa"/>
          </w:tcPr>
          <w:p w14:paraId="780377D1" w14:textId="77777777" w:rsidR="005D3499" w:rsidRPr="00CC01D7" w:rsidRDefault="005D3499" w:rsidP="005D3499">
            <w:pPr>
              <w:numPr>
                <w:ilvl w:val="0"/>
                <w:numId w:val="3"/>
              </w:numPr>
              <w:autoSpaceDE w:val="0"/>
              <w:autoSpaceDN w:val="0"/>
              <w:adjustRightInd w:val="0"/>
              <w:spacing w:after="0" w:line="240" w:lineRule="auto"/>
              <w:rPr>
                <w:rFonts w:ascii="Arial" w:hAnsi="Arial"/>
              </w:rPr>
            </w:pPr>
            <w:r>
              <w:rPr>
                <w:rFonts w:ascii="Arial" w:hAnsi="Arial"/>
              </w:rPr>
              <w:t>Symposium of Reversible refractive surgery, Dammam, Saudi Arabia</w:t>
            </w:r>
          </w:p>
        </w:tc>
        <w:tc>
          <w:tcPr>
            <w:tcW w:w="1439" w:type="dxa"/>
          </w:tcPr>
          <w:p w14:paraId="38188A6E"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2001</w:t>
            </w:r>
          </w:p>
        </w:tc>
      </w:tr>
      <w:tr w:rsidR="005D3499" w:rsidRPr="00CC01D7" w14:paraId="2E75D4A2" w14:textId="77777777" w:rsidTr="006D5774">
        <w:trPr>
          <w:trHeight w:val="379"/>
        </w:trPr>
        <w:tc>
          <w:tcPr>
            <w:tcW w:w="7976" w:type="dxa"/>
          </w:tcPr>
          <w:p w14:paraId="7007B497" w14:textId="77777777" w:rsidR="005D3499" w:rsidRPr="00914DFD" w:rsidRDefault="005D3499" w:rsidP="00914DFD">
            <w:pPr>
              <w:pStyle w:val="ListParagraph"/>
              <w:numPr>
                <w:ilvl w:val="0"/>
                <w:numId w:val="3"/>
              </w:numPr>
              <w:autoSpaceDE w:val="0"/>
              <w:autoSpaceDN w:val="0"/>
              <w:adjustRightInd w:val="0"/>
              <w:spacing w:after="0" w:line="240" w:lineRule="auto"/>
              <w:rPr>
                <w:rFonts w:ascii="Arial" w:hAnsi="Arial"/>
              </w:rPr>
            </w:pPr>
            <w:r w:rsidRPr="00914DFD">
              <w:rPr>
                <w:rFonts w:ascii="Arial" w:hAnsi="Arial"/>
              </w:rPr>
              <w:t xml:space="preserve">ESOIRS Scientific meeting in Alexandria  </w:t>
            </w:r>
          </w:p>
        </w:tc>
        <w:tc>
          <w:tcPr>
            <w:tcW w:w="1439" w:type="dxa"/>
          </w:tcPr>
          <w:p w14:paraId="72A7E7D5" w14:textId="77777777" w:rsidR="005D3499" w:rsidRPr="009E15FC" w:rsidRDefault="005D3499" w:rsidP="00914DFD">
            <w:pPr>
              <w:autoSpaceDE w:val="0"/>
              <w:autoSpaceDN w:val="0"/>
              <w:adjustRightInd w:val="0"/>
              <w:spacing w:after="0" w:line="240" w:lineRule="auto"/>
              <w:jc w:val="center"/>
              <w:rPr>
                <w:rFonts w:ascii="Arial" w:hAnsi="Arial"/>
              </w:rPr>
            </w:pPr>
            <w:r w:rsidRPr="009E15FC">
              <w:rPr>
                <w:rFonts w:ascii="Arial" w:hAnsi="Arial"/>
              </w:rPr>
              <w:t>2005</w:t>
            </w:r>
          </w:p>
        </w:tc>
      </w:tr>
      <w:tr w:rsidR="005D3499" w:rsidRPr="00CC01D7" w14:paraId="3F741921" w14:textId="77777777" w:rsidTr="006D5774">
        <w:trPr>
          <w:trHeight w:val="404"/>
        </w:trPr>
        <w:tc>
          <w:tcPr>
            <w:tcW w:w="7976" w:type="dxa"/>
          </w:tcPr>
          <w:p w14:paraId="796B273C" w14:textId="77777777" w:rsidR="005D3499" w:rsidRPr="00CC01D7" w:rsidRDefault="005D3499" w:rsidP="005D3499">
            <w:pPr>
              <w:numPr>
                <w:ilvl w:val="0"/>
                <w:numId w:val="3"/>
              </w:numPr>
              <w:autoSpaceDE w:val="0"/>
              <w:autoSpaceDN w:val="0"/>
              <w:adjustRightInd w:val="0"/>
              <w:spacing w:after="0" w:line="240" w:lineRule="auto"/>
              <w:rPr>
                <w:rFonts w:ascii="Arial" w:hAnsi="Arial"/>
              </w:rPr>
            </w:pPr>
            <w:r>
              <w:rPr>
                <w:rFonts w:ascii="Arial" w:hAnsi="Arial"/>
              </w:rPr>
              <w:t>Cairo Middle East Refractive and Cataract Surgery Symposium</w:t>
            </w:r>
          </w:p>
        </w:tc>
        <w:tc>
          <w:tcPr>
            <w:tcW w:w="1439" w:type="dxa"/>
          </w:tcPr>
          <w:p w14:paraId="1ECD2794" w14:textId="77777777" w:rsidR="005D3499" w:rsidRPr="009E15FC" w:rsidRDefault="005D3499" w:rsidP="006D5774">
            <w:pPr>
              <w:autoSpaceDE w:val="0"/>
              <w:autoSpaceDN w:val="0"/>
              <w:adjustRightInd w:val="0"/>
              <w:spacing w:after="0" w:line="240" w:lineRule="auto"/>
              <w:jc w:val="center"/>
              <w:rPr>
                <w:rFonts w:ascii="Arial" w:hAnsi="Arial"/>
              </w:rPr>
            </w:pPr>
            <w:r w:rsidRPr="009E15FC">
              <w:rPr>
                <w:rFonts w:ascii="Arial" w:hAnsi="Arial"/>
              </w:rPr>
              <w:t>2007</w:t>
            </w:r>
          </w:p>
        </w:tc>
      </w:tr>
      <w:tr w:rsidR="005D3499" w:rsidRPr="00CC01D7" w14:paraId="7361CBAF" w14:textId="77777777" w:rsidTr="006D5774">
        <w:trPr>
          <w:trHeight w:val="404"/>
        </w:trPr>
        <w:tc>
          <w:tcPr>
            <w:tcW w:w="7976" w:type="dxa"/>
          </w:tcPr>
          <w:p w14:paraId="63F4E1F3" w14:textId="77777777" w:rsidR="005D3499" w:rsidRDefault="005D3499" w:rsidP="005D3499">
            <w:pPr>
              <w:numPr>
                <w:ilvl w:val="0"/>
                <w:numId w:val="3"/>
              </w:numPr>
              <w:autoSpaceDE w:val="0"/>
              <w:autoSpaceDN w:val="0"/>
              <w:adjustRightInd w:val="0"/>
              <w:spacing w:after="0" w:line="240" w:lineRule="auto"/>
              <w:rPr>
                <w:rFonts w:ascii="Arial" w:hAnsi="Arial"/>
              </w:rPr>
            </w:pPr>
            <w:r>
              <w:rPr>
                <w:rFonts w:ascii="Arial" w:hAnsi="Arial"/>
              </w:rPr>
              <w:t>Annual meeting of Ophthalmology Department, Banha</w:t>
            </w:r>
          </w:p>
        </w:tc>
        <w:tc>
          <w:tcPr>
            <w:tcW w:w="1439" w:type="dxa"/>
          </w:tcPr>
          <w:p w14:paraId="448D14BF" w14:textId="77777777" w:rsidR="005D3499" w:rsidRPr="009E15FC" w:rsidRDefault="00914DFD" w:rsidP="006D5774">
            <w:pPr>
              <w:autoSpaceDE w:val="0"/>
              <w:autoSpaceDN w:val="0"/>
              <w:adjustRightInd w:val="0"/>
              <w:spacing w:after="0" w:line="240" w:lineRule="auto"/>
              <w:jc w:val="center"/>
              <w:rPr>
                <w:rFonts w:ascii="Arial" w:hAnsi="Arial"/>
              </w:rPr>
            </w:pPr>
            <w:r>
              <w:rPr>
                <w:rFonts w:ascii="Arial" w:hAnsi="Arial"/>
              </w:rPr>
              <w:t>Annually</w:t>
            </w:r>
          </w:p>
        </w:tc>
      </w:tr>
      <w:tr w:rsidR="005D3499" w:rsidRPr="00CC01D7" w14:paraId="1E4494BD" w14:textId="77777777" w:rsidTr="006D5774">
        <w:trPr>
          <w:trHeight w:val="404"/>
        </w:trPr>
        <w:tc>
          <w:tcPr>
            <w:tcW w:w="7976" w:type="dxa"/>
          </w:tcPr>
          <w:p w14:paraId="09CFF2C9" w14:textId="77777777" w:rsidR="005D3499" w:rsidRPr="00CC01D7" w:rsidRDefault="005D3499" w:rsidP="005D3499">
            <w:pPr>
              <w:numPr>
                <w:ilvl w:val="0"/>
                <w:numId w:val="3"/>
              </w:numPr>
              <w:autoSpaceDE w:val="0"/>
              <w:autoSpaceDN w:val="0"/>
              <w:adjustRightInd w:val="0"/>
              <w:spacing w:after="0" w:line="240" w:lineRule="auto"/>
              <w:rPr>
                <w:rFonts w:ascii="Arial" w:hAnsi="Arial"/>
              </w:rPr>
            </w:pPr>
            <w:r>
              <w:rPr>
                <w:rFonts w:ascii="Arial" w:hAnsi="Arial"/>
              </w:rPr>
              <w:t>Annual meeting of Egyptian ophthalmological society</w:t>
            </w:r>
          </w:p>
        </w:tc>
        <w:tc>
          <w:tcPr>
            <w:tcW w:w="1439" w:type="dxa"/>
          </w:tcPr>
          <w:p w14:paraId="09A1C664" w14:textId="77777777" w:rsidR="005D3499" w:rsidRPr="009E15FC" w:rsidRDefault="00914DFD" w:rsidP="006D5774">
            <w:pPr>
              <w:autoSpaceDE w:val="0"/>
              <w:autoSpaceDN w:val="0"/>
              <w:adjustRightInd w:val="0"/>
              <w:spacing w:after="0" w:line="240" w:lineRule="auto"/>
              <w:jc w:val="center"/>
              <w:rPr>
                <w:rFonts w:ascii="Arial" w:hAnsi="Arial"/>
              </w:rPr>
            </w:pPr>
            <w:r>
              <w:rPr>
                <w:rFonts w:ascii="Arial" w:hAnsi="Arial"/>
              </w:rPr>
              <w:t>Annually</w:t>
            </w:r>
          </w:p>
        </w:tc>
      </w:tr>
    </w:tbl>
    <w:p w14:paraId="480AE928" w14:textId="77777777" w:rsidR="005D3499" w:rsidRDefault="005D3499" w:rsidP="005D3499">
      <w:pPr>
        <w:autoSpaceDE w:val="0"/>
        <w:autoSpaceDN w:val="0"/>
        <w:adjustRightInd w:val="0"/>
        <w:spacing w:after="0" w:line="240" w:lineRule="auto"/>
        <w:rPr>
          <w:rFonts w:ascii="Arial" w:hAnsi="Arial"/>
          <w:b/>
          <w:bCs/>
        </w:rPr>
      </w:pPr>
    </w:p>
    <w:p w14:paraId="659F7CD8" w14:textId="77777777" w:rsidR="005D3499" w:rsidRDefault="005D3499" w:rsidP="005D3499">
      <w:pPr>
        <w:autoSpaceDE w:val="0"/>
        <w:autoSpaceDN w:val="0"/>
        <w:adjustRightInd w:val="0"/>
        <w:spacing w:after="0" w:line="240" w:lineRule="auto"/>
        <w:rPr>
          <w:rFonts w:ascii="Arial" w:hAnsi="Arial"/>
          <w:b/>
          <w:bCs/>
        </w:rPr>
      </w:pPr>
    </w:p>
    <w:p w14:paraId="32855817" w14:textId="77777777" w:rsidR="005D3499" w:rsidRDefault="005D3499" w:rsidP="005D3499">
      <w:pPr>
        <w:autoSpaceDE w:val="0"/>
        <w:autoSpaceDN w:val="0"/>
        <w:adjustRightInd w:val="0"/>
        <w:spacing w:after="0" w:line="240" w:lineRule="auto"/>
        <w:rPr>
          <w:rFonts w:ascii="Arial" w:hAnsi="Arial"/>
          <w:b/>
          <w:bCs/>
        </w:rPr>
      </w:pPr>
    </w:p>
    <w:p w14:paraId="40913A3B" w14:textId="77777777" w:rsidR="005D3499" w:rsidRDefault="005D3499" w:rsidP="005D3499">
      <w:pPr>
        <w:autoSpaceDE w:val="0"/>
        <w:autoSpaceDN w:val="0"/>
        <w:adjustRightInd w:val="0"/>
        <w:spacing w:after="0" w:line="240" w:lineRule="auto"/>
        <w:rPr>
          <w:rFonts w:ascii="Arial" w:hAnsi="Arial"/>
          <w:b/>
          <w:bCs/>
        </w:rPr>
      </w:pPr>
    </w:p>
    <w:p w14:paraId="1E73B50A" w14:textId="77777777" w:rsidR="005D3499" w:rsidRDefault="005D3499" w:rsidP="005D3499">
      <w:pPr>
        <w:autoSpaceDE w:val="0"/>
        <w:autoSpaceDN w:val="0"/>
        <w:adjustRightInd w:val="0"/>
        <w:spacing w:after="0" w:line="240" w:lineRule="auto"/>
        <w:rPr>
          <w:rFonts w:ascii="Arial" w:hAnsi="Arial"/>
          <w:b/>
          <w:bCs/>
        </w:rPr>
      </w:pPr>
    </w:p>
    <w:p w14:paraId="57F4FEAC" w14:textId="77777777" w:rsidR="005D3499" w:rsidRDefault="005D3499" w:rsidP="005D3499">
      <w:pPr>
        <w:numPr>
          <w:ilvl w:val="1"/>
          <w:numId w:val="9"/>
        </w:numPr>
        <w:rPr>
          <w:rFonts w:ascii="Arial" w:hAnsi="Arial"/>
          <w:b/>
          <w:bCs/>
        </w:rPr>
      </w:pPr>
      <w:r w:rsidRPr="00C26463">
        <w:rPr>
          <w:rFonts w:ascii="Times New Roman" w:hAnsi="Times New Roman" w:cs="Times New Roman"/>
          <w:b/>
          <w:bCs/>
          <w:sz w:val="24"/>
          <w:szCs w:val="24"/>
        </w:rPr>
        <w:t xml:space="preserve">Books </w:t>
      </w:r>
      <w:r w:rsidRPr="00AC7969">
        <w:rPr>
          <w:rFonts w:ascii="Arial" w:hAnsi="Arial"/>
          <w:b/>
          <w:bCs/>
        </w:rPr>
        <w:t>published</w:t>
      </w:r>
      <w:r>
        <w:rPr>
          <w:rFonts w:ascii="Arial" w:hAnsi="Arial"/>
          <w:b/>
          <w:bCs/>
        </w:rPr>
        <w:t xml:space="preserve"> </w:t>
      </w:r>
      <w:proofErr w:type="spellStart"/>
      <w:r>
        <w:rPr>
          <w:rFonts w:ascii="Arial" w:hAnsi="Arial"/>
          <w:b/>
          <w:bCs/>
        </w:rPr>
        <w:t>xxxxxxxxxxxx</w:t>
      </w:r>
      <w:proofErr w:type="spellEnd"/>
    </w:p>
    <w:p w14:paraId="6CDAF59B" w14:textId="77777777" w:rsidR="005D3499" w:rsidRPr="00C11D54" w:rsidRDefault="005D3499" w:rsidP="005D3499">
      <w:pPr>
        <w:rPr>
          <w:rFonts w:ascii="Arial" w:hAnsi="Arial"/>
          <w:b/>
          <w:bCs/>
        </w:rPr>
      </w:pPr>
    </w:p>
    <w:p w14:paraId="270D3572" w14:textId="77777777" w:rsidR="005D3499" w:rsidRDefault="005D3499" w:rsidP="005D3499">
      <w:pPr>
        <w:autoSpaceDE w:val="0"/>
        <w:autoSpaceDN w:val="0"/>
        <w:adjustRightInd w:val="0"/>
        <w:spacing w:after="0" w:line="240" w:lineRule="auto"/>
        <w:rPr>
          <w:rFonts w:ascii="Times New Roman" w:hAnsi="Times New Roman" w:cs="Times New Roman"/>
          <w:b/>
          <w:bCs/>
          <w:sz w:val="24"/>
          <w:szCs w:val="24"/>
        </w:rPr>
      </w:pPr>
    </w:p>
    <w:p w14:paraId="40C80CE3" w14:textId="77777777" w:rsidR="005D3499" w:rsidRPr="005701C9" w:rsidRDefault="005D3499" w:rsidP="005D3499">
      <w:pPr>
        <w:autoSpaceDE w:val="0"/>
        <w:autoSpaceDN w:val="0"/>
        <w:adjustRightInd w:val="0"/>
        <w:spacing w:after="0" w:line="240" w:lineRule="auto"/>
        <w:jc w:val="center"/>
        <w:rPr>
          <w:rFonts w:ascii="Arial" w:hAnsi="Arial"/>
          <w:b/>
          <w:bCs/>
          <w:color w:val="000000"/>
        </w:rPr>
      </w:pPr>
    </w:p>
    <w:p w14:paraId="55A33C53" w14:textId="77777777" w:rsidR="005D3499" w:rsidRDefault="005D3499" w:rsidP="005D3499">
      <w:pPr>
        <w:numPr>
          <w:ilvl w:val="0"/>
          <w:numId w:val="9"/>
        </w:numPr>
        <w:rPr>
          <w:rFonts w:ascii="Arial" w:hAnsi="Arial"/>
          <w:b/>
          <w:bCs/>
          <w:color w:val="000000"/>
        </w:rPr>
      </w:pPr>
      <w:r>
        <w:rPr>
          <w:rFonts w:ascii="Arial" w:hAnsi="Arial"/>
          <w:b/>
          <w:bCs/>
          <w:color w:val="000000"/>
        </w:rPr>
        <w:t>Positions</w:t>
      </w: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
        <w:gridCol w:w="1563"/>
        <w:gridCol w:w="2515"/>
        <w:gridCol w:w="1409"/>
        <w:gridCol w:w="1817"/>
        <w:gridCol w:w="2026"/>
      </w:tblGrid>
      <w:tr w:rsidR="005D3499" w:rsidRPr="005701C9" w14:paraId="6FA8A1FE" w14:textId="77777777" w:rsidTr="006D5774">
        <w:trPr>
          <w:trHeight w:val="523"/>
        </w:trPr>
        <w:tc>
          <w:tcPr>
            <w:tcW w:w="393" w:type="dxa"/>
          </w:tcPr>
          <w:p w14:paraId="724E3083" w14:textId="77777777" w:rsidR="005D3499" w:rsidRPr="005701C9" w:rsidRDefault="005D3499" w:rsidP="006D5774">
            <w:pPr>
              <w:autoSpaceDE w:val="0"/>
              <w:autoSpaceDN w:val="0"/>
              <w:adjustRightInd w:val="0"/>
              <w:spacing w:after="0" w:line="240" w:lineRule="auto"/>
              <w:rPr>
                <w:rFonts w:ascii="Arial" w:hAnsi="Arial"/>
                <w:b/>
                <w:bCs/>
                <w:color w:val="000000"/>
              </w:rPr>
            </w:pPr>
          </w:p>
        </w:tc>
        <w:tc>
          <w:tcPr>
            <w:tcW w:w="1563" w:type="dxa"/>
            <w:vAlign w:val="center"/>
          </w:tcPr>
          <w:p w14:paraId="3CA8152A"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Date</w:t>
            </w:r>
          </w:p>
          <w:p w14:paraId="1740C49A"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From - to</w:t>
            </w:r>
          </w:p>
        </w:tc>
        <w:tc>
          <w:tcPr>
            <w:tcW w:w="2515" w:type="dxa"/>
            <w:vAlign w:val="center"/>
          </w:tcPr>
          <w:p w14:paraId="2AC30158"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Organization</w:t>
            </w:r>
          </w:p>
        </w:tc>
        <w:tc>
          <w:tcPr>
            <w:tcW w:w="1409" w:type="dxa"/>
            <w:vAlign w:val="center"/>
          </w:tcPr>
          <w:p w14:paraId="161745B1"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p>
          <w:p w14:paraId="15D95E09"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Country</w:t>
            </w:r>
          </w:p>
          <w:p w14:paraId="4EF944BA"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p>
        </w:tc>
        <w:tc>
          <w:tcPr>
            <w:tcW w:w="1817" w:type="dxa"/>
            <w:vAlign w:val="center"/>
          </w:tcPr>
          <w:p w14:paraId="4BCE7C05"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Position</w:t>
            </w:r>
          </w:p>
        </w:tc>
        <w:tc>
          <w:tcPr>
            <w:tcW w:w="2026" w:type="dxa"/>
            <w:vAlign w:val="center"/>
          </w:tcPr>
          <w:p w14:paraId="4B78AD99"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5701C9">
              <w:rPr>
                <w:rFonts w:ascii="Arial" w:hAnsi="Arial"/>
                <w:b/>
                <w:bCs/>
                <w:color w:val="000000"/>
              </w:rPr>
              <w:t>Role</w:t>
            </w:r>
          </w:p>
        </w:tc>
      </w:tr>
      <w:tr w:rsidR="005D3499" w:rsidRPr="005701C9" w14:paraId="7EF61CA1" w14:textId="77777777" w:rsidTr="006D5774">
        <w:trPr>
          <w:trHeight w:val="856"/>
        </w:trPr>
        <w:tc>
          <w:tcPr>
            <w:tcW w:w="393" w:type="dxa"/>
          </w:tcPr>
          <w:p w14:paraId="335B7E31"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t>1</w:t>
            </w:r>
          </w:p>
        </w:tc>
        <w:tc>
          <w:tcPr>
            <w:tcW w:w="1563" w:type="dxa"/>
          </w:tcPr>
          <w:p w14:paraId="5804ED73" w14:textId="77777777" w:rsidR="005D3499" w:rsidRPr="00295846" w:rsidRDefault="005D3499" w:rsidP="006D5774">
            <w:pPr>
              <w:jc w:val="center"/>
              <w:rPr>
                <w:rFonts w:ascii="Tahoma" w:hAnsi="Tahoma"/>
                <w:sz w:val="24"/>
              </w:rPr>
            </w:pPr>
            <w:r w:rsidRPr="00295846">
              <w:rPr>
                <w:rFonts w:ascii="Tahoma" w:hAnsi="Tahoma"/>
                <w:sz w:val="24"/>
              </w:rPr>
              <w:t>March 1981-Feb.1982</w:t>
            </w:r>
          </w:p>
        </w:tc>
        <w:tc>
          <w:tcPr>
            <w:tcW w:w="2515" w:type="dxa"/>
          </w:tcPr>
          <w:p w14:paraId="501631D6" w14:textId="77777777" w:rsidR="005D3499" w:rsidRPr="00295846" w:rsidRDefault="005D3499" w:rsidP="006D5774">
            <w:pPr>
              <w:spacing w:after="0" w:line="240" w:lineRule="auto"/>
              <w:jc w:val="center"/>
              <w:rPr>
                <w:rFonts w:ascii="Tahoma" w:hAnsi="Tahoma"/>
                <w:sz w:val="24"/>
              </w:rPr>
            </w:pPr>
            <w:r w:rsidRPr="00295846">
              <w:rPr>
                <w:rFonts w:ascii="Tahoma" w:hAnsi="Tahoma"/>
                <w:sz w:val="24"/>
              </w:rPr>
              <w:t>Ain</w:t>
            </w:r>
            <w:r>
              <w:rPr>
                <w:rFonts w:ascii="Tahoma" w:hAnsi="Tahoma"/>
                <w:sz w:val="24"/>
              </w:rPr>
              <w:t xml:space="preserve"> </w:t>
            </w:r>
            <w:r w:rsidRPr="00295846">
              <w:rPr>
                <w:rFonts w:ascii="Tahoma" w:hAnsi="Tahoma"/>
                <w:sz w:val="24"/>
              </w:rPr>
              <w:t>Shams University</w:t>
            </w:r>
            <w:r>
              <w:rPr>
                <w:rFonts w:ascii="Tahoma" w:hAnsi="Tahoma"/>
                <w:sz w:val="24"/>
              </w:rPr>
              <w:t xml:space="preserve"> </w:t>
            </w:r>
            <w:r w:rsidRPr="00295846">
              <w:rPr>
                <w:rFonts w:ascii="Tahoma" w:hAnsi="Tahoma"/>
                <w:sz w:val="24"/>
              </w:rPr>
              <w:t>Hospitals</w:t>
            </w:r>
          </w:p>
        </w:tc>
        <w:tc>
          <w:tcPr>
            <w:tcW w:w="1409" w:type="dxa"/>
          </w:tcPr>
          <w:p w14:paraId="7E82CF81"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Arial" w:hAnsi="Arial"/>
                <w:color w:val="000000"/>
              </w:rPr>
              <w:t>Egypt</w:t>
            </w:r>
          </w:p>
        </w:tc>
        <w:tc>
          <w:tcPr>
            <w:tcW w:w="1817" w:type="dxa"/>
          </w:tcPr>
          <w:p w14:paraId="7B5F9639"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Tahoma" w:hAnsi="Tahoma"/>
                <w:sz w:val="24"/>
              </w:rPr>
              <w:t>House Officer</w:t>
            </w:r>
          </w:p>
        </w:tc>
        <w:tc>
          <w:tcPr>
            <w:tcW w:w="2026" w:type="dxa"/>
          </w:tcPr>
          <w:p w14:paraId="1D130D68" w14:textId="77777777" w:rsidR="005D3499" w:rsidRPr="005701C9" w:rsidRDefault="005D3499" w:rsidP="006D5774">
            <w:pPr>
              <w:autoSpaceDE w:val="0"/>
              <w:autoSpaceDN w:val="0"/>
              <w:adjustRightInd w:val="0"/>
              <w:spacing w:after="0" w:line="240" w:lineRule="auto"/>
              <w:rPr>
                <w:rFonts w:ascii="Arial" w:hAnsi="Arial"/>
                <w:b/>
                <w:bCs/>
                <w:color w:val="000000"/>
              </w:rPr>
            </w:pPr>
          </w:p>
        </w:tc>
      </w:tr>
      <w:tr w:rsidR="005D3499" w:rsidRPr="005701C9" w14:paraId="2A362E1B" w14:textId="77777777" w:rsidTr="006D5774">
        <w:trPr>
          <w:trHeight w:val="523"/>
        </w:trPr>
        <w:tc>
          <w:tcPr>
            <w:tcW w:w="393" w:type="dxa"/>
          </w:tcPr>
          <w:p w14:paraId="42B54220"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t>2</w:t>
            </w:r>
          </w:p>
        </w:tc>
        <w:tc>
          <w:tcPr>
            <w:tcW w:w="1563" w:type="dxa"/>
          </w:tcPr>
          <w:p w14:paraId="3EB6A65C" w14:textId="77777777" w:rsidR="005D3499" w:rsidRPr="00295846" w:rsidRDefault="005D3499" w:rsidP="006D5774">
            <w:pPr>
              <w:autoSpaceDE w:val="0"/>
              <w:autoSpaceDN w:val="0"/>
              <w:adjustRightInd w:val="0"/>
              <w:spacing w:after="0" w:line="240" w:lineRule="auto"/>
              <w:rPr>
                <w:rFonts w:ascii="Arial" w:hAnsi="Arial"/>
                <w:color w:val="000000"/>
              </w:rPr>
            </w:pPr>
            <w:r w:rsidRPr="00295846">
              <w:rPr>
                <w:rFonts w:ascii="Tahoma" w:hAnsi="Tahoma"/>
                <w:sz w:val="24"/>
              </w:rPr>
              <w:t>July1982-Oct.1987</w:t>
            </w:r>
          </w:p>
        </w:tc>
        <w:tc>
          <w:tcPr>
            <w:tcW w:w="2515" w:type="dxa"/>
          </w:tcPr>
          <w:p w14:paraId="0018DE02"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Tahoma" w:hAnsi="Tahoma"/>
                <w:sz w:val="24"/>
              </w:rPr>
              <w:t>Banha University   Hospitals</w:t>
            </w:r>
          </w:p>
        </w:tc>
        <w:tc>
          <w:tcPr>
            <w:tcW w:w="1409" w:type="dxa"/>
          </w:tcPr>
          <w:p w14:paraId="5509AA3F"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Arial" w:hAnsi="Arial"/>
                <w:color w:val="000000"/>
              </w:rPr>
              <w:t>Egypt</w:t>
            </w:r>
          </w:p>
        </w:tc>
        <w:tc>
          <w:tcPr>
            <w:tcW w:w="1817" w:type="dxa"/>
          </w:tcPr>
          <w:p w14:paraId="6ED52394"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Tahoma" w:hAnsi="Tahoma"/>
                <w:sz w:val="24"/>
              </w:rPr>
              <w:t>Resident of Ophthalmology</w:t>
            </w:r>
          </w:p>
        </w:tc>
        <w:tc>
          <w:tcPr>
            <w:tcW w:w="2026" w:type="dxa"/>
          </w:tcPr>
          <w:p w14:paraId="01C2D370" w14:textId="77777777" w:rsidR="005D3499" w:rsidRPr="005701C9" w:rsidRDefault="005D3499" w:rsidP="006D5774">
            <w:pPr>
              <w:autoSpaceDE w:val="0"/>
              <w:autoSpaceDN w:val="0"/>
              <w:adjustRightInd w:val="0"/>
              <w:spacing w:after="0" w:line="240" w:lineRule="auto"/>
              <w:rPr>
                <w:rFonts w:ascii="Arial" w:hAnsi="Arial"/>
                <w:b/>
                <w:bCs/>
                <w:color w:val="000000"/>
              </w:rPr>
            </w:pPr>
          </w:p>
        </w:tc>
      </w:tr>
      <w:tr w:rsidR="005D3499" w:rsidRPr="005701C9" w14:paraId="030F8FA5" w14:textId="77777777" w:rsidTr="006D5774">
        <w:trPr>
          <w:trHeight w:val="523"/>
        </w:trPr>
        <w:tc>
          <w:tcPr>
            <w:tcW w:w="393" w:type="dxa"/>
          </w:tcPr>
          <w:p w14:paraId="7B93810C"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t>3</w:t>
            </w:r>
          </w:p>
        </w:tc>
        <w:tc>
          <w:tcPr>
            <w:tcW w:w="1563" w:type="dxa"/>
          </w:tcPr>
          <w:p w14:paraId="64CAA5E3" w14:textId="77777777" w:rsidR="005D3499" w:rsidRPr="005701C9" w:rsidRDefault="005D3499" w:rsidP="006D5774">
            <w:pPr>
              <w:autoSpaceDE w:val="0"/>
              <w:autoSpaceDN w:val="0"/>
              <w:adjustRightInd w:val="0"/>
              <w:spacing w:after="0" w:line="240" w:lineRule="auto"/>
              <w:rPr>
                <w:rFonts w:ascii="Arial" w:hAnsi="Arial"/>
                <w:b/>
                <w:bCs/>
                <w:color w:val="000000"/>
              </w:rPr>
            </w:pPr>
            <w:r>
              <w:rPr>
                <w:rFonts w:ascii="Tahoma" w:hAnsi="Tahoma"/>
                <w:sz w:val="24"/>
              </w:rPr>
              <w:t>Oct.1987- April 1991</w:t>
            </w:r>
          </w:p>
        </w:tc>
        <w:tc>
          <w:tcPr>
            <w:tcW w:w="2515" w:type="dxa"/>
          </w:tcPr>
          <w:p w14:paraId="4D4AF178"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Pr>
                <w:rFonts w:ascii="Tahoma" w:hAnsi="Tahoma"/>
                <w:sz w:val="24"/>
              </w:rPr>
              <w:t>Banha Faculty of Medicine</w:t>
            </w:r>
          </w:p>
        </w:tc>
        <w:tc>
          <w:tcPr>
            <w:tcW w:w="1409" w:type="dxa"/>
          </w:tcPr>
          <w:p w14:paraId="4F1E7A09"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Arial" w:hAnsi="Arial"/>
                <w:color w:val="000000"/>
              </w:rPr>
              <w:t>Egypt</w:t>
            </w:r>
          </w:p>
        </w:tc>
        <w:tc>
          <w:tcPr>
            <w:tcW w:w="1817" w:type="dxa"/>
          </w:tcPr>
          <w:p w14:paraId="5F3C8542"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Pr>
                <w:rFonts w:ascii="Tahoma" w:hAnsi="Tahoma"/>
                <w:sz w:val="24"/>
              </w:rPr>
              <w:t>Assistant Lecturer</w:t>
            </w:r>
          </w:p>
        </w:tc>
        <w:tc>
          <w:tcPr>
            <w:tcW w:w="2026" w:type="dxa"/>
          </w:tcPr>
          <w:p w14:paraId="2FD11496" w14:textId="77777777" w:rsidR="005D3499" w:rsidRPr="005701C9" w:rsidRDefault="005D3499" w:rsidP="006D5774">
            <w:pPr>
              <w:autoSpaceDE w:val="0"/>
              <w:autoSpaceDN w:val="0"/>
              <w:adjustRightInd w:val="0"/>
              <w:spacing w:after="0" w:line="240" w:lineRule="auto"/>
              <w:rPr>
                <w:rFonts w:ascii="Arial" w:hAnsi="Arial"/>
                <w:b/>
                <w:bCs/>
                <w:color w:val="000000"/>
              </w:rPr>
            </w:pPr>
          </w:p>
        </w:tc>
      </w:tr>
      <w:tr w:rsidR="005D3499" w:rsidRPr="005701C9" w14:paraId="111741B0" w14:textId="77777777" w:rsidTr="006D5774">
        <w:trPr>
          <w:trHeight w:val="487"/>
        </w:trPr>
        <w:tc>
          <w:tcPr>
            <w:tcW w:w="393" w:type="dxa"/>
          </w:tcPr>
          <w:p w14:paraId="0706558E"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lastRenderedPageBreak/>
              <w:t>4</w:t>
            </w:r>
          </w:p>
        </w:tc>
        <w:tc>
          <w:tcPr>
            <w:tcW w:w="1563" w:type="dxa"/>
          </w:tcPr>
          <w:p w14:paraId="190CED4D" w14:textId="77777777" w:rsidR="005D3499" w:rsidRPr="008D0BBF" w:rsidRDefault="005D3499" w:rsidP="006D5774">
            <w:pPr>
              <w:autoSpaceDE w:val="0"/>
              <w:autoSpaceDN w:val="0"/>
              <w:adjustRightInd w:val="0"/>
              <w:spacing w:after="0" w:line="240" w:lineRule="auto"/>
              <w:rPr>
                <w:rFonts w:ascii="Arial" w:hAnsi="Arial"/>
                <w:color w:val="000000"/>
              </w:rPr>
            </w:pPr>
            <w:r w:rsidRPr="008D0BBF">
              <w:rPr>
                <w:rFonts w:ascii="Tahoma" w:hAnsi="Tahoma"/>
                <w:sz w:val="24"/>
              </w:rPr>
              <w:t>April 1991-Feb.1997</w:t>
            </w:r>
          </w:p>
        </w:tc>
        <w:tc>
          <w:tcPr>
            <w:tcW w:w="2515" w:type="dxa"/>
          </w:tcPr>
          <w:p w14:paraId="1FF85CBC"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Pr>
                <w:rFonts w:ascii="Tahoma" w:hAnsi="Tahoma"/>
                <w:sz w:val="24"/>
              </w:rPr>
              <w:t>Banha Faculty of Medicine</w:t>
            </w:r>
          </w:p>
        </w:tc>
        <w:tc>
          <w:tcPr>
            <w:tcW w:w="1409" w:type="dxa"/>
          </w:tcPr>
          <w:p w14:paraId="160A649D"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Arial" w:hAnsi="Arial"/>
                <w:color w:val="000000"/>
              </w:rPr>
              <w:t>Egypt</w:t>
            </w:r>
          </w:p>
        </w:tc>
        <w:tc>
          <w:tcPr>
            <w:tcW w:w="1817" w:type="dxa"/>
          </w:tcPr>
          <w:p w14:paraId="27C2A1BB"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Tahoma" w:hAnsi="Tahoma"/>
                <w:sz w:val="24"/>
              </w:rPr>
              <w:t>Lecturer of Ophthalmology</w:t>
            </w:r>
          </w:p>
        </w:tc>
        <w:tc>
          <w:tcPr>
            <w:tcW w:w="2026" w:type="dxa"/>
          </w:tcPr>
          <w:p w14:paraId="70C35816" w14:textId="77777777" w:rsidR="005D3499" w:rsidRPr="005701C9" w:rsidRDefault="005D3499" w:rsidP="006D5774">
            <w:pPr>
              <w:autoSpaceDE w:val="0"/>
              <w:autoSpaceDN w:val="0"/>
              <w:adjustRightInd w:val="0"/>
              <w:spacing w:after="0" w:line="240" w:lineRule="auto"/>
              <w:rPr>
                <w:rFonts w:ascii="Arial" w:hAnsi="Arial"/>
                <w:b/>
                <w:bCs/>
                <w:color w:val="000000"/>
              </w:rPr>
            </w:pPr>
          </w:p>
        </w:tc>
      </w:tr>
      <w:tr w:rsidR="005D3499" w:rsidRPr="005701C9" w14:paraId="34E172A9" w14:textId="77777777" w:rsidTr="006D5774">
        <w:trPr>
          <w:trHeight w:val="523"/>
        </w:trPr>
        <w:tc>
          <w:tcPr>
            <w:tcW w:w="393" w:type="dxa"/>
          </w:tcPr>
          <w:p w14:paraId="443FB835"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t>5</w:t>
            </w:r>
          </w:p>
        </w:tc>
        <w:tc>
          <w:tcPr>
            <w:tcW w:w="1563" w:type="dxa"/>
          </w:tcPr>
          <w:p w14:paraId="5B8A96BA" w14:textId="77777777" w:rsidR="005D3499" w:rsidRPr="005701C9" w:rsidRDefault="005D3499" w:rsidP="006D5774">
            <w:pPr>
              <w:autoSpaceDE w:val="0"/>
              <w:autoSpaceDN w:val="0"/>
              <w:adjustRightInd w:val="0"/>
              <w:spacing w:after="0" w:line="240" w:lineRule="auto"/>
              <w:rPr>
                <w:rFonts w:ascii="Arial" w:hAnsi="Arial"/>
                <w:b/>
                <w:bCs/>
                <w:color w:val="000000"/>
              </w:rPr>
            </w:pPr>
            <w:r w:rsidRPr="00C11D54">
              <w:rPr>
                <w:sz w:val="28"/>
                <w:szCs w:val="28"/>
              </w:rPr>
              <w:t>Feb.1997-July 2004</w:t>
            </w:r>
          </w:p>
        </w:tc>
        <w:tc>
          <w:tcPr>
            <w:tcW w:w="2515" w:type="dxa"/>
          </w:tcPr>
          <w:p w14:paraId="6EC556BA"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Pr>
                <w:rFonts w:ascii="Tahoma" w:hAnsi="Tahoma"/>
                <w:sz w:val="24"/>
              </w:rPr>
              <w:t>Banha Faculty of Medicine</w:t>
            </w:r>
          </w:p>
        </w:tc>
        <w:tc>
          <w:tcPr>
            <w:tcW w:w="1409" w:type="dxa"/>
          </w:tcPr>
          <w:p w14:paraId="239D12C3" w14:textId="77777777" w:rsidR="005D3499" w:rsidRPr="00295846" w:rsidRDefault="005D3499" w:rsidP="006D5774">
            <w:pPr>
              <w:autoSpaceDE w:val="0"/>
              <w:autoSpaceDN w:val="0"/>
              <w:adjustRightInd w:val="0"/>
              <w:spacing w:after="0" w:line="240" w:lineRule="auto"/>
              <w:jc w:val="center"/>
              <w:rPr>
                <w:rFonts w:ascii="Arial" w:hAnsi="Arial"/>
                <w:color w:val="000000"/>
              </w:rPr>
            </w:pPr>
            <w:r w:rsidRPr="00295846">
              <w:rPr>
                <w:rFonts w:ascii="Arial" w:hAnsi="Arial"/>
                <w:color w:val="000000"/>
              </w:rPr>
              <w:t>Egypt</w:t>
            </w:r>
          </w:p>
        </w:tc>
        <w:tc>
          <w:tcPr>
            <w:tcW w:w="1817" w:type="dxa"/>
          </w:tcPr>
          <w:p w14:paraId="5BE5799C"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295846">
              <w:rPr>
                <w:sz w:val="28"/>
                <w:szCs w:val="28"/>
              </w:rPr>
              <w:t>Assistant Professor</w:t>
            </w:r>
          </w:p>
        </w:tc>
        <w:tc>
          <w:tcPr>
            <w:tcW w:w="2026" w:type="dxa"/>
          </w:tcPr>
          <w:p w14:paraId="0D774D69" w14:textId="77777777" w:rsidR="005D3499" w:rsidRPr="005701C9" w:rsidRDefault="005D3499" w:rsidP="006D5774">
            <w:pPr>
              <w:autoSpaceDE w:val="0"/>
              <w:autoSpaceDN w:val="0"/>
              <w:adjustRightInd w:val="0"/>
              <w:spacing w:after="0" w:line="240" w:lineRule="auto"/>
              <w:rPr>
                <w:rFonts w:ascii="Arial" w:hAnsi="Arial"/>
                <w:b/>
                <w:bCs/>
                <w:color w:val="000000"/>
              </w:rPr>
            </w:pPr>
          </w:p>
        </w:tc>
      </w:tr>
      <w:tr w:rsidR="005D3499" w:rsidRPr="005701C9" w14:paraId="506B5725" w14:textId="77777777" w:rsidTr="006D5774">
        <w:trPr>
          <w:trHeight w:val="523"/>
        </w:trPr>
        <w:tc>
          <w:tcPr>
            <w:tcW w:w="393" w:type="dxa"/>
          </w:tcPr>
          <w:p w14:paraId="47F89C1B" w14:textId="77777777" w:rsidR="005D3499" w:rsidRPr="005701C9" w:rsidRDefault="005D3499" w:rsidP="006D5774">
            <w:pPr>
              <w:autoSpaceDE w:val="0"/>
              <w:autoSpaceDN w:val="0"/>
              <w:adjustRightInd w:val="0"/>
              <w:spacing w:after="0" w:line="240" w:lineRule="auto"/>
              <w:rPr>
                <w:rFonts w:ascii="Arial" w:hAnsi="Arial"/>
                <w:b/>
                <w:bCs/>
                <w:color w:val="000000"/>
              </w:rPr>
            </w:pPr>
            <w:r w:rsidRPr="005701C9">
              <w:rPr>
                <w:rFonts w:ascii="Arial" w:hAnsi="Arial"/>
                <w:b/>
                <w:bCs/>
                <w:color w:val="000000"/>
              </w:rPr>
              <w:t>6</w:t>
            </w:r>
          </w:p>
        </w:tc>
        <w:tc>
          <w:tcPr>
            <w:tcW w:w="1563" w:type="dxa"/>
          </w:tcPr>
          <w:p w14:paraId="27898210" w14:textId="77777777" w:rsidR="005D3499" w:rsidRPr="008D0BBF" w:rsidRDefault="005D3499" w:rsidP="006D5774">
            <w:pPr>
              <w:autoSpaceDE w:val="0"/>
              <w:autoSpaceDN w:val="0"/>
              <w:adjustRightInd w:val="0"/>
              <w:spacing w:after="0" w:line="240" w:lineRule="auto"/>
              <w:rPr>
                <w:rFonts w:ascii="Arial" w:hAnsi="Arial"/>
                <w:color w:val="000000"/>
              </w:rPr>
            </w:pPr>
            <w:r w:rsidRPr="00C11D54">
              <w:rPr>
                <w:rFonts w:ascii="Tahoma" w:hAnsi="Tahoma"/>
                <w:sz w:val="24"/>
              </w:rPr>
              <w:t>July 2004</w:t>
            </w:r>
          </w:p>
        </w:tc>
        <w:tc>
          <w:tcPr>
            <w:tcW w:w="2515" w:type="dxa"/>
          </w:tcPr>
          <w:p w14:paraId="614F79E0"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Pr>
                <w:rFonts w:ascii="Tahoma" w:hAnsi="Tahoma"/>
                <w:sz w:val="24"/>
              </w:rPr>
              <w:t>Banha Faculty of Medicine</w:t>
            </w:r>
          </w:p>
        </w:tc>
        <w:tc>
          <w:tcPr>
            <w:tcW w:w="1409" w:type="dxa"/>
          </w:tcPr>
          <w:p w14:paraId="41036CF4" w14:textId="77777777" w:rsidR="005D3499" w:rsidRPr="005701C9" w:rsidRDefault="005D3499" w:rsidP="006D5774">
            <w:pPr>
              <w:autoSpaceDE w:val="0"/>
              <w:autoSpaceDN w:val="0"/>
              <w:adjustRightInd w:val="0"/>
              <w:spacing w:after="0" w:line="240" w:lineRule="auto"/>
              <w:jc w:val="center"/>
              <w:rPr>
                <w:rFonts w:ascii="Arial" w:hAnsi="Arial"/>
                <w:b/>
                <w:bCs/>
                <w:color w:val="000000"/>
              </w:rPr>
            </w:pPr>
            <w:r w:rsidRPr="00295846">
              <w:rPr>
                <w:rFonts w:ascii="Arial" w:hAnsi="Arial"/>
                <w:color w:val="000000"/>
              </w:rPr>
              <w:t>Egypt</w:t>
            </w:r>
          </w:p>
        </w:tc>
        <w:tc>
          <w:tcPr>
            <w:tcW w:w="1817" w:type="dxa"/>
          </w:tcPr>
          <w:p w14:paraId="3B7799AB" w14:textId="77777777" w:rsidR="005D3499" w:rsidRPr="005701C9" w:rsidRDefault="005D3499" w:rsidP="006D5774">
            <w:pPr>
              <w:autoSpaceDE w:val="0"/>
              <w:autoSpaceDN w:val="0"/>
              <w:adjustRightInd w:val="0"/>
              <w:spacing w:after="0" w:line="240" w:lineRule="auto"/>
              <w:rPr>
                <w:rFonts w:ascii="Arial" w:hAnsi="Arial"/>
                <w:b/>
                <w:bCs/>
                <w:color w:val="000000"/>
              </w:rPr>
            </w:pPr>
            <w:r w:rsidRPr="00295846">
              <w:rPr>
                <w:sz w:val="28"/>
                <w:szCs w:val="28"/>
              </w:rPr>
              <w:t>Professor</w:t>
            </w:r>
            <w:r w:rsidRPr="00295846">
              <w:rPr>
                <w:rFonts w:ascii="Tahoma" w:hAnsi="Tahoma"/>
                <w:sz w:val="24"/>
              </w:rPr>
              <w:t xml:space="preserve"> of Ophthalmology</w:t>
            </w:r>
          </w:p>
        </w:tc>
        <w:tc>
          <w:tcPr>
            <w:tcW w:w="2026" w:type="dxa"/>
          </w:tcPr>
          <w:p w14:paraId="764F0478" w14:textId="77777777" w:rsidR="005D3499" w:rsidRPr="005701C9" w:rsidRDefault="005D3499" w:rsidP="006D5774">
            <w:pPr>
              <w:autoSpaceDE w:val="0"/>
              <w:autoSpaceDN w:val="0"/>
              <w:adjustRightInd w:val="0"/>
              <w:spacing w:after="0" w:line="240" w:lineRule="auto"/>
              <w:rPr>
                <w:rFonts w:ascii="Arial" w:hAnsi="Arial"/>
                <w:b/>
                <w:bCs/>
                <w:color w:val="000000"/>
              </w:rPr>
            </w:pPr>
          </w:p>
        </w:tc>
      </w:tr>
    </w:tbl>
    <w:p w14:paraId="40FB017B" w14:textId="77777777" w:rsidR="005D3499" w:rsidRDefault="005D3499" w:rsidP="005D3499">
      <w:pPr>
        <w:autoSpaceDE w:val="0"/>
        <w:autoSpaceDN w:val="0"/>
        <w:adjustRightInd w:val="0"/>
        <w:spacing w:after="0" w:line="240" w:lineRule="auto"/>
        <w:rPr>
          <w:rFonts w:ascii="Arial" w:hAnsi="Arial"/>
          <w:b/>
          <w:bCs/>
        </w:rPr>
      </w:pPr>
    </w:p>
    <w:p w14:paraId="787499C1" w14:textId="77777777" w:rsidR="005D3499" w:rsidRPr="00FE025C" w:rsidRDefault="005D3499" w:rsidP="005D3499">
      <w:pPr>
        <w:numPr>
          <w:ilvl w:val="0"/>
          <w:numId w:val="9"/>
        </w:numPr>
        <w:rPr>
          <w:rFonts w:ascii="Times New Roman" w:hAnsi="Times New Roman" w:cs="Times New Roman"/>
          <w:b/>
          <w:bCs/>
          <w:sz w:val="24"/>
          <w:szCs w:val="24"/>
        </w:rPr>
      </w:pPr>
      <w:r w:rsidRPr="00AC7969">
        <w:rPr>
          <w:rFonts w:ascii="Arial" w:hAnsi="Arial"/>
          <w:b/>
          <w:bCs/>
        </w:rPr>
        <w:t>Activities</w:t>
      </w:r>
      <w:r w:rsidRPr="00FE025C">
        <w:rPr>
          <w:rFonts w:ascii="Times New Roman" w:hAnsi="Times New Roman" w:cs="Times New Roman"/>
          <w:b/>
          <w:bCs/>
          <w:sz w:val="24"/>
          <w:szCs w:val="24"/>
        </w:rPr>
        <w:t xml:space="preserve"> in </w:t>
      </w:r>
      <w:r>
        <w:rPr>
          <w:rFonts w:ascii="Times New Roman" w:hAnsi="Times New Roman" w:cs="Times New Roman"/>
          <w:b/>
          <w:bCs/>
          <w:sz w:val="24"/>
          <w:szCs w:val="24"/>
        </w:rPr>
        <w:t xml:space="preserve">faculty/university/community </w:t>
      </w:r>
      <w:r w:rsidRPr="00FE025C">
        <w:rPr>
          <w:rFonts w:ascii="Times New Roman" w:hAnsi="Times New Roman" w:cs="Times New Roman"/>
          <w:b/>
          <w:bCs/>
          <w:sz w:val="24"/>
          <w:szCs w:val="24"/>
        </w:rPr>
        <w:t>service</w:t>
      </w:r>
      <w:r>
        <w:rPr>
          <w:rFonts w:ascii="Times New Roman" w:hAnsi="Times New Roman" w:cs="Times New Roman"/>
          <w:b/>
          <w:bCs/>
          <w:sz w:val="24"/>
          <w:szCs w:val="24"/>
        </w:rPr>
        <w:t xml:space="preserve"> </w:t>
      </w: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1369"/>
      </w:tblGrid>
      <w:tr w:rsidR="005D3499" w:rsidRPr="00CC01D7" w14:paraId="478AB00E" w14:textId="77777777" w:rsidTr="006D5774">
        <w:trPr>
          <w:trHeight w:val="808"/>
        </w:trPr>
        <w:tc>
          <w:tcPr>
            <w:tcW w:w="8046" w:type="dxa"/>
          </w:tcPr>
          <w:p w14:paraId="2C3B8BA8" w14:textId="77777777" w:rsidR="005D3499" w:rsidRPr="00CC01D7" w:rsidRDefault="005D3499" w:rsidP="006D5774">
            <w:pPr>
              <w:autoSpaceDE w:val="0"/>
              <w:autoSpaceDN w:val="0"/>
              <w:adjustRightInd w:val="0"/>
              <w:spacing w:after="0" w:line="240" w:lineRule="auto"/>
              <w:jc w:val="center"/>
              <w:rPr>
                <w:rFonts w:ascii="Arial" w:hAnsi="Arial"/>
                <w:b/>
                <w:bCs/>
              </w:rPr>
            </w:pPr>
            <w:r w:rsidRPr="00CC01D7">
              <w:rPr>
                <w:rFonts w:ascii="Arial" w:hAnsi="Arial"/>
                <w:b/>
                <w:bCs/>
              </w:rPr>
              <w:t xml:space="preserve">Name of </w:t>
            </w:r>
            <w:r>
              <w:rPr>
                <w:rFonts w:ascii="Times New Roman" w:hAnsi="Times New Roman" w:cs="Times New Roman"/>
                <w:b/>
                <w:bCs/>
                <w:sz w:val="24"/>
                <w:szCs w:val="24"/>
              </w:rPr>
              <w:t xml:space="preserve">Activity </w:t>
            </w:r>
            <w:r w:rsidRPr="00CC01D7">
              <w:rPr>
                <w:rFonts w:ascii="Times New Roman" w:hAnsi="Times New Roman" w:cs="Times New Roman"/>
                <w:b/>
                <w:bCs/>
                <w:sz w:val="24"/>
                <w:szCs w:val="24"/>
              </w:rPr>
              <w:t xml:space="preserve">service    </w:t>
            </w:r>
          </w:p>
          <w:p w14:paraId="03698054" w14:textId="77777777" w:rsidR="005D3499" w:rsidRPr="00CC01D7" w:rsidRDefault="005D3499" w:rsidP="006D5774">
            <w:pPr>
              <w:autoSpaceDE w:val="0"/>
              <w:autoSpaceDN w:val="0"/>
              <w:adjustRightInd w:val="0"/>
              <w:spacing w:after="0" w:line="240" w:lineRule="auto"/>
              <w:rPr>
                <w:rFonts w:ascii="Arial" w:hAnsi="Arial"/>
                <w:b/>
                <w:bCs/>
              </w:rPr>
            </w:pPr>
          </w:p>
        </w:tc>
        <w:tc>
          <w:tcPr>
            <w:tcW w:w="1369" w:type="dxa"/>
          </w:tcPr>
          <w:p w14:paraId="016CD742" w14:textId="77777777" w:rsidR="005D3499" w:rsidRPr="00CC01D7" w:rsidRDefault="005D3499" w:rsidP="006D5774">
            <w:pPr>
              <w:autoSpaceDE w:val="0"/>
              <w:autoSpaceDN w:val="0"/>
              <w:adjustRightInd w:val="0"/>
              <w:spacing w:after="0" w:line="240" w:lineRule="auto"/>
              <w:rPr>
                <w:rFonts w:ascii="Arial" w:hAnsi="Arial"/>
                <w:b/>
                <w:bCs/>
              </w:rPr>
            </w:pPr>
            <w:r w:rsidRPr="00CC01D7">
              <w:rPr>
                <w:rFonts w:ascii="Arial" w:hAnsi="Arial"/>
                <w:b/>
                <w:bCs/>
              </w:rPr>
              <w:t>Year</w:t>
            </w:r>
          </w:p>
        </w:tc>
      </w:tr>
      <w:tr w:rsidR="005D3499" w:rsidRPr="00CC01D7" w14:paraId="35171D97" w14:textId="77777777" w:rsidTr="006D5774">
        <w:trPr>
          <w:trHeight w:val="404"/>
        </w:trPr>
        <w:tc>
          <w:tcPr>
            <w:tcW w:w="8046" w:type="dxa"/>
          </w:tcPr>
          <w:p w14:paraId="2E90E1F4" w14:textId="77777777" w:rsidR="005D3499" w:rsidRPr="008F0F1B" w:rsidRDefault="005D3499" w:rsidP="005D3499">
            <w:pPr>
              <w:numPr>
                <w:ilvl w:val="0"/>
                <w:numId w:val="4"/>
              </w:numPr>
              <w:autoSpaceDE w:val="0"/>
              <w:autoSpaceDN w:val="0"/>
              <w:adjustRightInd w:val="0"/>
              <w:spacing w:after="0" w:line="240" w:lineRule="auto"/>
              <w:rPr>
                <w:rFonts w:ascii="Arial" w:hAnsi="Arial"/>
              </w:rPr>
            </w:pPr>
            <w:r w:rsidRPr="008F0F1B">
              <w:rPr>
                <w:rFonts w:ascii="Arial" w:hAnsi="Arial"/>
              </w:rPr>
              <w:t xml:space="preserve">Member of Infection control committee – Ophthalmology Department </w:t>
            </w:r>
          </w:p>
        </w:tc>
        <w:tc>
          <w:tcPr>
            <w:tcW w:w="1369" w:type="dxa"/>
          </w:tcPr>
          <w:p w14:paraId="07391CEB" w14:textId="77777777" w:rsidR="005D3499" w:rsidRPr="008F0F1B" w:rsidRDefault="005D3499" w:rsidP="006D5774">
            <w:pPr>
              <w:autoSpaceDE w:val="0"/>
              <w:autoSpaceDN w:val="0"/>
              <w:adjustRightInd w:val="0"/>
              <w:spacing w:after="0" w:line="240" w:lineRule="auto"/>
              <w:rPr>
                <w:rFonts w:ascii="Arial" w:hAnsi="Arial"/>
              </w:rPr>
            </w:pPr>
            <w:r w:rsidRPr="008F0F1B">
              <w:rPr>
                <w:rFonts w:ascii="Arial" w:hAnsi="Arial"/>
              </w:rPr>
              <w:t>2008</w:t>
            </w:r>
          </w:p>
        </w:tc>
      </w:tr>
      <w:tr w:rsidR="005D3499" w:rsidRPr="00CC01D7" w14:paraId="13296817" w14:textId="77777777" w:rsidTr="006D5774">
        <w:trPr>
          <w:trHeight w:val="404"/>
        </w:trPr>
        <w:tc>
          <w:tcPr>
            <w:tcW w:w="8046" w:type="dxa"/>
          </w:tcPr>
          <w:p w14:paraId="52D708DD" w14:textId="77777777" w:rsidR="005D3499" w:rsidRPr="008F0F1B" w:rsidRDefault="005D3499" w:rsidP="005D3499">
            <w:pPr>
              <w:numPr>
                <w:ilvl w:val="0"/>
                <w:numId w:val="4"/>
              </w:numPr>
              <w:autoSpaceDE w:val="0"/>
              <w:autoSpaceDN w:val="0"/>
              <w:adjustRightInd w:val="0"/>
              <w:spacing w:after="0" w:line="240" w:lineRule="auto"/>
              <w:rPr>
                <w:rFonts w:ascii="Arial" w:hAnsi="Arial"/>
              </w:rPr>
            </w:pPr>
            <w:r w:rsidRPr="008F0F1B">
              <w:rPr>
                <w:rFonts w:ascii="Arial" w:hAnsi="Arial"/>
              </w:rPr>
              <w:t>Member of quality committee – Ophthalmology Department</w:t>
            </w:r>
          </w:p>
        </w:tc>
        <w:tc>
          <w:tcPr>
            <w:tcW w:w="1369" w:type="dxa"/>
          </w:tcPr>
          <w:p w14:paraId="1E7BEC6A" w14:textId="77777777" w:rsidR="005D3499" w:rsidRPr="008F0F1B" w:rsidRDefault="005D3499" w:rsidP="006D5774">
            <w:pPr>
              <w:autoSpaceDE w:val="0"/>
              <w:autoSpaceDN w:val="0"/>
              <w:adjustRightInd w:val="0"/>
              <w:spacing w:after="0" w:line="240" w:lineRule="auto"/>
              <w:rPr>
                <w:rFonts w:ascii="Arial" w:hAnsi="Arial"/>
              </w:rPr>
            </w:pPr>
            <w:r w:rsidRPr="008F0F1B">
              <w:rPr>
                <w:rFonts w:ascii="Arial" w:hAnsi="Arial"/>
              </w:rPr>
              <w:t>2009/2010</w:t>
            </w:r>
          </w:p>
        </w:tc>
      </w:tr>
      <w:tr w:rsidR="005D3499" w:rsidRPr="00CC01D7" w14:paraId="2DAD2157" w14:textId="77777777" w:rsidTr="006D5774">
        <w:trPr>
          <w:trHeight w:val="377"/>
        </w:trPr>
        <w:tc>
          <w:tcPr>
            <w:tcW w:w="8046" w:type="dxa"/>
          </w:tcPr>
          <w:p w14:paraId="368AFC12" w14:textId="77777777" w:rsidR="005D3499" w:rsidRPr="008F0F1B" w:rsidRDefault="005D3499" w:rsidP="005D3499">
            <w:pPr>
              <w:numPr>
                <w:ilvl w:val="0"/>
                <w:numId w:val="4"/>
              </w:numPr>
              <w:autoSpaceDE w:val="0"/>
              <w:autoSpaceDN w:val="0"/>
              <w:adjustRightInd w:val="0"/>
              <w:spacing w:after="0" w:line="240" w:lineRule="auto"/>
              <w:rPr>
                <w:rFonts w:ascii="Arial" w:hAnsi="Arial"/>
              </w:rPr>
            </w:pPr>
            <w:r w:rsidRPr="008F0F1B">
              <w:rPr>
                <w:rFonts w:ascii="Arial" w:hAnsi="Arial"/>
              </w:rPr>
              <w:t>Ophthalmology Department Quality coordinator</w:t>
            </w:r>
          </w:p>
        </w:tc>
        <w:tc>
          <w:tcPr>
            <w:tcW w:w="1369" w:type="dxa"/>
          </w:tcPr>
          <w:p w14:paraId="0CF4FD7B" w14:textId="77777777" w:rsidR="005D3499" w:rsidRPr="008F0F1B" w:rsidRDefault="005D3499" w:rsidP="006D5774">
            <w:pPr>
              <w:autoSpaceDE w:val="0"/>
              <w:autoSpaceDN w:val="0"/>
              <w:adjustRightInd w:val="0"/>
              <w:spacing w:after="0" w:line="240" w:lineRule="auto"/>
              <w:rPr>
                <w:rFonts w:ascii="Arial" w:hAnsi="Arial"/>
              </w:rPr>
            </w:pPr>
            <w:r w:rsidRPr="008F0F1B">
              <w:rPr>
                <w:rFonts w:ascii="Arial" w:hAnsi="Arial"/>
              </w:rPr>
              <w:t>2009</w:t>
            </w:r>
          </w:p>
        </w:tc>
      </w:tr>
      <w:tr w:rsidR="005D3499" w:rsidRPr="00CC01D7" w14:paraId="5A4E376B" w14:textId="77777777" w:rsidTr="006D5774">
        <w:trPr>
          <w:trHeight w:val="377"/>
        </w:trPr>
        <w:tc>
          <w:tcPr>
            <w:tcW w:w="8046" w:type="dxa"/>
          </w:tcPr>
          <w:p w14:paraId="65E4CF49" w14:textId="77777777" w:rsidR="005D3499" w:rsidRPr="008F0F1B" w:rsidRDefault="005D3499" w:rsidP="005D3499">
            <w:pPr>
              <w:numPr>
                <w:ilvl w:val="0"/>
                <w:numId w:val="4"/>
              </w:numPr>
              <w:autoSpaceDE w:val="0"/>
              <w:autoSpaceDN w:val="0"/>
              <w:adjustRightInd w:val="0"/>
              <w:spacing w:after="0" w:line="240" w:lineRule="auto"/>
              <w:rPr>
                <w:rFonts w:ascii="Arial" w:hAnsi="Arial"/>
              </w:rPr>
            </w:pPr>
            <w:r w:rsidRPr="008F0F1B">
              <w:rPr>
                <w:rFonts w:ascii="Arial" w:hAnsi="Arial"/>
              </w:rPr>
              <w:t>Ophthalmic Pathology Course coordinator</w:t>
            </w:r>
          </w:p>
        </w:tc>
        <w:tc>
          <w:tcPr>
            <w:tcW w:w="1369" w:type="dxa"/>
          </w:tcPr>
          <w:p w14:paraId="15F104B4" w14:textId="77777777" w:rsidR="005D3499" w:rsidRPr="008F0F1B" w:rsidRDefault="00914DFD" w:rsidP="006D5774">
            <w:pPr>
              <w:autoSpaceDE w:val="0"/>
              <w:autoSpaceDN w:val="0"/>
              <w:adjustRightInd w:val="0"/>
              <w:spacing w:after="0" w:line="240" w:lineRule="auto"/>
              <w:rPr>
                <w:rFonts w:ascii="Arial" w:hAnsi="Arial"/>
              </w:rPr>
            </w:pPr>
            <w:r>
              <w:rPr>
                <w:rFonts w:ascii="Arial" w:hAnsi="Arial"/>
              </w:rPr>
              <w:t>Up till now</w:t>
            </w:r>
          </w:p>
        </w:tc>
      </w:tr>
    </w:tbl>
    <w:p w14:paraId="05B0EF66" w14:textId="77777777" w:rsidR="005D3499" w:rsidRDefault="005D3499" w:rsidP="005D3499">
      <w:pPr>
        <w:autoSpaceDE w:val="0"/>
        <w:autoSpaceDN w:val="0"/>
        <w:adjustRightInd w:val="0"/>
        <w:spacing w:after="0" w:line="240" w:lineRule="auto"/>
        <w:rPr>
          <w:rFonts w:ascii="Arial" w:hAnsi="Arial"/>
          <w:b/>
          <w:bCs/>
        </w:rPr>
      </w:pPr>
    </w:p>
    <w:p w14:paraId="6FDCC244" w14:textId="77777777" w:rsidR="005D3499" w:rsidRDefault="005D3499" w:rsidP="005D3499">
      <w:pPr>
        <w:autoSpaceDE w:val="0"/>
        <w:autoSpaceDN w:val="0"/>
        <w:adjustRightInd w:val="0"/>
        <w:spacing w:after="0" w:line="240" w:lineRule="auto"/>
        <w:rPr>
          <w:rFonts w:ascii="Arial" w:hAnsi="Arial"/>
          <w:b/>
          <w:bCs/>
        </w:rPr>
      </w:pPr>
    </w:p>
    <w:p w14:paraId="03159CF9" w14:textId="77777777" w:rsidR="005D3499" w:rsidRDefault="005D3499" w:rsidP="005D3499">
      <w:pPr>
        <w:autoSpaceDE w:val="0"/>
        <w:autoSpaceDN w:val="0"/>
        <w:adjustRightInd w:val="0"/>
        <w:spacing w:after="0" w:line="240" w:lineRule="auto"/>
        <w:rPr>
          <w:rFonts w:ascii="Arial" w:hAnsi="Arial"/>
          <w:b/>
          <w:bCs/>
        </w:rPr>
      </w:pPr>
    </w:p>
    <w:p w14:paraId="6F33B014" w14:textId="77777777" w:rsidR="005D3499" w:rsidRPr="00DD2C28" w:rsidRDefault="005D3499" w:rsidP="005D3499">
      <w:pPr>
        <w:numPr>
          <w:ilvl w:val="0"/>
          <w:numId w:val="9"/>
        </w:numPr>
        <w:rPr>
          <w:rFonts w:ascii="Times New Roman" w:hAnsi="Times New Roman" w:cs="Times New Roman"/>
          <w:b/>
          <w:bCs/>
          <w:sz w:val="24"/>
          <w:szCs w:val="24"/>
        </w:rPr>
      </w:pPr>
      <w:r>
        <w:rPr>
          <w:rFonts w:ascii="Arial" w:hAnsi="Arial"/>
          <w:b/>
          <w:bCs/>
        </w:rPr>
        <w:t xml:space="preserve">Consulting Experience </w:t>
      </w:r>
      <w:proofErr w:type="spellStart"/>
      <w:r>
        <w:rPr>
          <w:rFonts w:ascii="Arial" w:hAnsi="Arial"/>
          <w:b/>
          <w:bCs/>
          <w:color w:val="000000"/>
        </w:rPr>
        <w:t>xxxxxxxxxxxx</w:t>
      </w:r>
      <w:proofErr w:type="spellEnd"/>
    </w:p>
    <w:p w14:paraId="2CF6F53E" w14:textId="77777777" w:rsidR="006D4699" w:rsidRDefault="006D4699"/>
    <w:sectPr w:rsidR="006D4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129"/>
    <w:multiLevelType w:val="hybridMultilevel"/>
    <w:tmpl w:val="450A00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14244"/>
    <w:multiLevelType w:val="hybridMultilevel"/>
    <w:tmpl w:val="BA365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D1723"/>
    <w:multiLevelType w:val="hybridMultilevel"/>
    <w:tmpl w:val="BAC23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24A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C01099"/>
    <w:multiLevelType w:val="multilevel"/>
    <w:tmpl w:val="46128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E11BE3"/>
    <w:multiLevelType w:val="hybridMultilevel"/>
    <w:tmpl w:val="37D6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01197"/>
    <w:multiLevelType w:val="hybridMultilevel"/>
    <w:tmpl w:val="2348C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831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E23EC4"/>
    <w:multiLevelType w:val="hybridMultilevel"/>
    <w:tmpl w:val="3CF2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5261E"/>
    <w:multiLevelType w:val="multilevel"/>
    <w:tmpl w:val="46128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E6141D0"/>
    <w:multiLevelType w:val="hybridMultilevel"/>
    <w:tmpl w:val="EED067FE"/>
    <w:lvl w:ilvl="0" w:tplc="0409000F">
      <w:start w:val="1"/>
      <w:numFmt w:val="decimal"/>
      <w:lvlText w:val="%1."/>
      <w:lvlJc w:val="left"/>
      <w:pPr>
        <w:ind w:left="1156" w:hanging="360"/>
      </w:pPr>
      <w:rPr>
        <w:rFont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1" w15:restartNumberingAfterBreak="0">
    <w:nsid w:val="7EC76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F35446"/>
    <w:multiLevelType w:val="multilevel"/>
    <w:tmpl w:val="778CC6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84992">
    <w:abstractNumId w:val="1"/>
  </w:num>
  <w:num w:numId="2" w16cid:durableId="2097169006">
    <w:abstractNumId w:val="6"/>
  </w:num>
  <w:num w:numId="3" w16cid:durableId="892154790">
    <w:abstractNumId w:val="7"/>
  </w:num>
  <w:num w:numId="4" w16cid:durableId="627664847">
    <w:abstractNumId w:val="11"/>
  </w:num>
  <w:num w:numId="5" w16cid:durableId="330107846">
    <w:abstractNumId w:val="3"/>
  </w:num>
  <w:num w:numId="6" w16cid:durableId="1294410732">
    <w:abstractNumId w:val="9"/>
  </w:num>
  <w:num w:numId="7" w16cid:durableId="2136093182">
    <w:abstractNumId w:val="4"/>
  </w:num>
  <w:num w:numId="8" w16cid:durableId="1066222542">
    <w:abstractNumId w:val="10"/>
  </w:num>
  <w:num w:numId="9" w16cid:durableId="610355040">
    <w:abstractNumId w:val="12"/>
  </w:num>
  <w:num w:numId="10" w16cid:durableId="1318878070">
    <w:abstractNumId w:val="8"/>
  </w:num>
  <w:num w:numId="11" w16cid:durableId="632372878">
    <w:abstractNumId w:val="2"/>
  </w:num>
  <w:num w:numId="12" w16cid:durableId="1219244794">
    <w:abstractNumId w:val="5"/>
  </w:num>
  <w:num w:numId="13" w16cid:durableId="27945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99"/>
    <w:rsid w:val="000D4B38"/>
    <w:rsid w:val="0032216F"/>
    <w:rsid w:val="003C67D7"/>
    <w:rsid w:val="005954E2"/>
    <w:rsid w:val="005D3499"/>
    <w:rsid w:val="006D4699"/>
    <w:rsid w:val="00914DFD"/>
    <w:rsid w:val="00A64C1A"/>
    <w:rsid w:val="00F60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A92EE1"/>
  <w15:chartTrackingRefBased/>
  <w15:docId w15:val="{2F651531-D07F-45D5-B800-FD7796A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9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unhideWhenUsed/>
    <w:rsid w:val="005D3499"/>
    <w:rPr>
      <w:i/>
      <w:iCs/>
    </w:rPr>
  </w:style>
  <w:style w:type="paragraph" w:styleId="NoSpacing">
    <w:name w:val="No Spacing"/>
    <w:basedOn w:val="Normal"/>
    <w:uiPriority w:val="1"/>
    <w:qFormat/>
    <w:rsid w:val="005D3499"/>
    <w:pPr>
      <w:spacing w:after="0" w:line="240" w:lineRule="auto"/>
    </w:pPr>
    <w:rPr>
      <w:rFonts w:asciiTheme="minorHAnsi" w:eastAsiaTheme="minorHAnsi" w:hAnsiTheme="minorHAnsi" w:cs="Times New Roman"/>
      <w:color w:val="000000" w:themeColor="text1"/>
      <w:sz w:val="20"/>
      <w:szCs w:val="20"/>
      <w:lang w:eastAsia="ja-JP"/>
    </w:rPr>
  </w:style>
  <w:style w:type="paragraph" w:styleId="ListParagraph">
    <w:name w:val="List Paragraph"/>
    <w:basedOn w:val="Normal"/>
    <w:uiPriority w:val="34"/>
    <w:qFormat/>
    <w:rsid w:val="00914DFD"/>
    <w:pPr>
      <w:ind w:left="720"/>
      <w:contextualSpacing/>
    </w:pPr>
  </w:style>
  <w:style w:type="character" w:styleId="Hyperlink">
    <w:name w:val="Hyperlink"/>
    <w:basedOn w:val="DefaultParagraphFont"/>
    <w:uiPriority w:val="99"/>
    <w:unhideWhenUsed/>
    <w:rsid w:val="00A64C1A"/>
    <w:rPr>
      <w:color w:val="0563C1" w:themeColor="hyperlink"/>
      <w:u w:val="single"/>
    </w:rPr>
  </w:style>
  <w:style w:type="character" w:styleId="UnresolvedMention">
    <w:name w:val="Unresolved Mention"/>
    <w:basedOn w:val="DefaultParagraphFont"/>
    <w:uiPriority w:val="99"/>
    <w:semiHidden/>
    <w:unhideWhenUsed/>
    <w:rsid w:val="00A64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kzaghloul@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ommar salah</cp:lastModifiedBy>
  <cp:revision>3</cp:revision>
  <dcterms:created xsi:type="dcterms:W3CDTF">2025-08-05T21:20:00Z</dcterms:created>
  <dcterms:modified xsi:type="dcterms:W3CDTF">2026-02-01T09:22:00Z</dcterms:modified>
</cp:coreProperties>
</file>